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D69B72A" w:rsidR="00AB7E14" w:rsidRDefault="08F29CFC" w:rsidP="77819128">
      <w:pPr>
        <w:spacing w:beforeAutospacing="1" w:after="0"/>
        <w:jc w:val="center"/>
      </w:pPr>
      <w:bookmarkStart w:id="0" w:name="_Hlk177551212"/>
      <w:bookmarkEnd w:id="0"/>
      <w:r>
        <w:rPr>
          <w:noProof/>
        </w:rPr>
        <w:drawing>
          <wp:inline distT="0" distB="0" distL="0" distR="0" wp14:anchorId="053EF5D5" wp14:editId="0DF106DC">
            <wp:extent cx="4762500" cy="1121936"/>
            <wp:effectExtent l="0" t="0" r="0" b="0"/>
            <wp:docPr id="237367662" name="Picture 23736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500" cy="1121936"/>
                    </a:xfrm>
                    <a:prstGeom prst="rect">
                      <a:avLst/>
                    </a:prstGeom>
                  </pic:spPr>
                </pic:pic>
              </a:graphicData>
            </a:graphic>
          </wp:inline>
        </w:drawing>
      </w:r>
    </w:p>
    <w:p w14:paraId="6D4C8AC6" w14:textId="6639F6BA" w:rsidR="77819128" w:rsidRDefault="77819128" w:rsidP="260B60B3">
      <w:pPr>
        <w:jc w:val="center"/>
        <w:rPr>
          <w:rFonts w:ascii="Times New Roman" w:eastAsia="Times New Roman" w:hAnsi="Times New Roman" w:cs="Times New Roman"/>
          <w:b/>
          <w:bCs/>
        </w:rPr>
      </w:pPr>
    </w:p>
    <w:p w14:paraId="55DFC822" w14:textId="0ADADA5F" w:rsidR="00DA64CF" w:rsidRPr="00DA64CF" w:rsidRDefault="00D75CFC" w:rsidP="00DA64CF">
      <w:pPr>
        <w:jc w:val="center"/>
        <w:rPr>
          <w:rFonts w:ascii="Times New Roman" w:hAnsi="Times New Roman" w:cs="Times New Roman"/>
        </w:rPr>
      </w:pPr>
      <w:r>
        <w:rPr>
          <w:noProof/>
        </w:rPr>
        <w:drawing>
          <wp:anchor distT="0" distB="0" distL="114300" distR="114300" simplePos="0" relativeHeight="251667456" behindDoc="1" locked="0" layoutInCell="1" allowOverlap="1" wp14:anchorId="21A8B789" wp14:editId="6FEB16E7">
            <wp:simplePos x="0" y="0"/>
            <wp:positionH relativeFrom="column">
              <wp:posOffset>-76200</wp:posOffset>
            </wp:positionH>
            <wp:positionV relativeFrom="paragraph">
              <wp:posOffset>1143000</wp:posOffset>
            </wp:positionV>
            <wp:extent cx="6819900" cy="2097405"/>
            <wp:effectExtent l="0" t="0" r="0" b="0"/>
            <wp:wrapTight wrapText="bothSides">
              <wp:wrapPolygon edited="0">
                <wp:start x="0" y="0"/>
                <wp:lineTo x="0" y="21384"/>
                <wp:lineTo x="21540" y="21384"/>
                <wp:lineTo x="21540" y="0"/>
                <wp:lineTo x="0" y="0"/>
              </wp:wrapPolygon>
            </wp:wrapTight>
            <wp:docPr id="2066681245" name="Picture 2066681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19900" cy="2097405"/>
                    </a:xfrm>
                    <a:prstGeom prst="rect">
                      <a:avLst/>
                    </a:prstGeom>
                  </pic:spPr>
                </pic:pic>
              </a:graphicData>
            </a:graphic>
            <wp14:sizeRelH relativeFrom="margin">
              <wp14:pctWidth>0</wp14:pctWidth>
            </wp14:sizeRelH>
          </wp:anchor>
        </w:drawing>
      </w:r>
      <w:r w:rsidR="00DA5F9E" w:rsidRPr="00362210">
        <w:rPr>
          <w:rFonts w:ascii="Times New Roman" w:hAnsi="Times New Roman" w:cs="Times New Roman"/>
          <w:noProof/>
        </w:rPr>
        <w:drawing>
          <wp:anchor distT="0" distB="0" distL="114300" distR="114300" simplePos="0" relativeHeight="251672576" behindDoc="0" locked="0" layoutInCell="1" allowOverlap="1" wp14:anchorId="18A8C802" wp14:editId="6CEEB1A8">
            <wp:simplePos x="0" y="0"/>
            <wp:positionH relativeFrom="column">
              <wp:posOffset>-76200</wp:posOffset>
            </wp:positionH>
            <wp:positionV relativeFrom="paragraph">
              <wp:posOffset>1143000</wp:posOffset>
            </wp:positionV>
            <wp:extent cx="6646545" cy="2044065"/>
            <wp:effectExtent l="0" t="0" r="1905" b="0"/>
            <wp:wrapTight wrapText="bothSides">
              <wp:wrapPolygon edited="0">
                <wp:start x="0" y="0"/>
                <wp:lineTo x="0" y="21338"/>
                <wp:lineTo x="21544" y="21338"/>
                <wp:lineTo x="21544" y="0"/>
                <wp:lineTo x="0" y="0"/>
              </wp:wrapPolygon>
            </wp:wrapTight>
            <wp:docPr id="1979368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6812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654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4CF" w:rsidRPr="00DA64CF">
        <w:rPr>
          <w:rFonts w:ascii="Times New Roman" w:hAnsi="Times New Roman" w:cs="Times New Roman"/>
          <w:noProof/>
        </w:rPr>
        <w:drawing>
          <wp:anchor distT="0" distB="0" distL="114300" distR="114300" simplePos="0" relativeHeight="251674624" behindDoc="0" locked="0" layoutInCell="1" allowOverlap="1" wp14:anchorId="79EECCC8" wp14:editId="59331CE0">
            <wp:simplePos x="0" y="0"/>
            <wp:positionH relativeFrom="column">
              <wp:posOffset>-76200</wp:posOffset>
            </wp:positionH>
            <wp:positionV relativeFrom="paragraph">
              <wp:posOffset>1143000</wp:posOffset>
            </wp:positionV>
            <wp:extent cx="6819900" cy="2097405"/>
            <wp:effectExtent l="0" t="0" r="0" b="0"/>
            <wp:wrapTight wrapText="bothSides">
              <wp:wrapPolygon edited="0">
                <wp:start x="-25" y="0"/>
                <wp:lineTo x="-25" y="21354"/>
                <wp:lineTo x="21531" y="21354"/>
                <wp:lineTo x="21531" y="0"/>
                <wp:lineTo x="-25" y="0"/>
              </wp:wrapPolygon>
            </wp:wrapTight>
            <wp:docPr id="356219741" name="Picture 206668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66681245"/>
                    <pic:cNvPicPr>
                      <a:picLocks noChangeAspect="1" noChangeArrowheads="1"/>
                    </pic:cNvPicPr>
                  </pic:nvPicPr>
                  <pic:blipFill>
                    <a:blip r:embed="rId9"/>
                    <a:stretch>
                      <a:fillRect/>
                    </a:stretch>
                  </pic:blipFill>
                  <pic:spPr bwMode="auto">
                    <a:xfrm>
                      <a:off x="0" y="0"/>
                      <a:ext cx="6819900" cy="2097405"/>
                    </a:xfrm>
                    <a:prstGeom prst="rect">
                      <a:avLst/>
                    </a:prstGeom>
                  </pic:spPr>
                </pic:pic>
              </a:graphicData>
            </a:graphic>
          </wp:anchor>
        </w:drawing>
      </w:r>
      <w:r w:rsidR="00DA64CF" w:rsidRPr="00DA64CF">
        <w:rPr>
          <w:rFonts w:ascii="Times New Roman" w:eastAsia="Times New Roman" w:hAnsi="Times New Roman" w:cs="Times New Roman"/>
          <w:b/>
          <w:bCs/>
          <w:color w:val="7F7F7F" w:themeColor="text1" w:themeTint="80"/>
          <w:sz w:val="72"/>
          <w:szCs w:val="72"/>
        </w:rPr>
        <w:t xml:space="preserve">FRRO Registration Guide </w:t>
      </w:r>
    </w:p>
    <w:p w14:paraId="0108C529" w14:textId="050DB53E" w:rsidR="243DDB1C" w:rsidRDefault="243DDB1C" w:rsidP="00DA64CF">
      <w:pPr>
        <w:pStyle w:val="Standard"/>
        <w:spacing w:before="30"/>
        <w:jc w:val="center"/>
        <w:rPr>
          <w:rFonts w:ascii="Century Gothic" w:eastAsia="Century Gothic" w:hAnsi="Century Gothic" w:cs="Century Gothic"/>
          <w:b/>
          <w:bCs/>
          <w:color w:val="0072BB"/>
          <w:sz w:val="32"/>
          <w:szCs w:val="32"/>
        </w:rPr>
      </w:pPr>
      <w:r>
        <w:rPr>
          <w:noProof/>
        </w:rPr>
        <w:drawing>
          <wp:inline distT="0" distB="0" distL="0" distR="0" wp14:anchorId="0DD41D65" wp14:editId="2B151552">
            <wp:extent cx="6189426" cy="544889"/>
            <wp:effectExtent l="0" t="0" r="0" b="0"/>
            <wp:docPr id="523261225" name="Picture 52326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b="50000"/>
                    <a:stretch>
                      <a:fillRect/>
                    </a:stretch>
                  </pic:blipFill>
                  <pic:spPr>
                    <a:xfrm>
                      <a:off x="0" y="0"/>
                      <a:ext cx="6189426" cy="544889"/>
                    </a:xfrm>
                    <a:prstGeom prst="rect">
                      <a:avLst/>
                    </a:prstGeom>
                  </pic:spPr>
                </pic:pic>
              </a:graphicData>
            </a:graphic>
          </wp:inline>
        </w:drawing>
      </w:r>
    </w:p>
    <w:p w14:paraId="641E3439" w14:textId="40B3DB21" w:rsidR="44EE7446" w:rsidRPr="00C304C1" w:rsidRDefault="00B532BB" w:rsidP="40F12ED4">
      <w:pPr>
        <w:spacing w:after="600"/>
        <w:ind w:right="-288"/>
        <w:jc w:val="center"/>
        <w:rPr>
          <w:rFonts w:ascii="Century Gothic" w:eastAsia="Century Gothic" w:hAnsi="Century Gothic" w:cs="Century Gothic"/>
          <w:b/>
          <w:bCs/>
          <w:color w:val="0072BB"/>
          <w:sz w:val="30"/>
          <w:szCs w:val="30"/>
        </w:rPr>
      </w:pPr>
      <w:r>
        <w:rPr>
          <w:noProof/>
        </w:rPr>
        <w:drawing>
          <wp:anchor distT="0" distB="0" distL="114300" distR="114300" simplePos="0" relativeHeight="251670528" behindDoc="1" locked="0" layoutInCell="1" allowOverlap="1" wp14:anchorId="7FCF9548" wp14:editId="630A73DC">
            <wp:simplePos x="0" y="0"/>
            <wp:positionH relativeFrom="column">
              <wp:posOffset>-77372</wp:posOffset>
            </wp:positionH>
            <wp:positionV relativeFrom="paragraph">
              <wp:posOffset>193480</wp:posOffset>
            </wp:positionV>
            <wp:extent cx="6816555" cy="1650365"/>
            <wp:effectExtent l="0" t="0" r="3810" b="6985"/>
            <wp:wrapNone/>
            <wp:docPr id="1292110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10992" name="Picture 1292110992"/>
                    <pic:cNvPicPr/>
                  </pic:nvPicPr>
                  <pic:blipFill rotWithShape="1">
                    <a:blip r:embed="rId11">
                      <a:extLst>
                        <a:ext uri="{28A0092B-C50C-407E-A947-70E740481C1C}">
                          <a14:useLocalDpi xmlns:a14="http://schemas.microsoft.com/office/drawing/2010/main" val="0"/>
                        </a:ext>
                      </a:extLst>
                    </a:blip>
                    <a:srcRect l="7452" r="8378"/>
                    <a:stretch>
                      <a:fillRect/>
                    </a:stretch>
                  </pic:blipFill>
                  <pic:spPr bwMode="auto">
                    <a:xfrm>
                      <a:off x="0" y="0"/>
                      <a:ext cx="6830637" cy="1653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DC2">
        <w:rPr>
          <w:noProof/>
        </w:rPr>
        <w:drawing>
          <wp:anchor distT="0" distB="0" distL="114300" distR="114300" simplePos="0" relativeHeight="251656190" behindDoc="1" locked="0" layoutInCell="1" allowOverlap="1" wp14:anchorId="5302E640" wp14:editId="5F2BCA17">
            <wp:simplePos x="0" y="0"/>
            <wp:positionH relativeFrom="column">
              <wp:posOffset>88900</wp:posOffset>
            </wp:positionH>
            <wp:positionV relativeFrom="paragraph">
              <wp:posOffset>1797686</wp:posOffset>
            </wp:positionV>
            <wp:extent cx="6513195" cy="1016000"/>
            <wp:effectExtent l="0" t="0" r="1905" b="0"/>
            <wp:wrapNone/>
            <wp:docPr id="867607736" name="Picture 86760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81" b="5158"/>
                    <a:stretch>
                      <a:fillRect/>
                    </a:stretch>
                  </pic:blipFill>
                  <pic:spPr bwMode="auto">
                    <a:xfrm>
                      <a:off x="0" y="0"/>
                      <a:ext cx="6513195"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4EE7446" w:rsidRPr="00C304C1">
        <w:rPr>
          <w:rFonts w:ascii="Century Gothic" w:eastAsia="Century Gothic" w:hAnsi="Century Gothic" w:cs="Century Gothic"/>
          <w:b/>
          <w:bCs/>
          <w:sz w:val="30"/>
          <w:szCs w:val="30"/>
        </w:rPr>
        <w:t xml:space="preserve">Real </w:t>
      </w:r>
      <w:r w:rsidR="358CAF3A" w:rsidRPr="00C304C1">
        <w:rPr>
          <w:rFonts w:ascii="Century Gothic" w:eastAsia="Century Gothic" w:hAnsi="Century Gothic" w:cs="Century Gothic"/>
          <w:b/>
          <w:bCs/>
          <w:sz w:val="30"/>
          <w:szCs w:val="30"/>
        </w:rPr>
        <w:t>E</w:t>
      </w:r>
      <w:r w:rsidR="44EE7446" w:rsidRPr="00C304C1">
        <w:rPr>
          <w:rFonts w:ascii="Century Gothic" w:eastAsia="Century Gothic" w:hAnsi="Century Gothic" w:cs="Century Gothic"/>
          <w:b/>
          <w:bCs/>
          <w:sz w:val="30"/>
          <w:szCs w:val="30"/>
        </w:rPr>
        <w:t xml:space="preserve">state </w:t>
      </w:r>
      <w:r w:rsidR="66E9A4C5" w:rsidRPr="00C304C1">
        <w:rPr>
          <w:rFonts w:ascii="Century Gothic" w:eastAsia="Century Gothic" w:hAnsi="Century Gothic" w:cs="Century Gothic"/>
          <w:b/>
          <w:bCs/>
          <w:sz w:val="30"/>
          <w:szCs w:val="30"/>
        </w:rPr>
        <w:t>S</w:t>
      </w:r>
      <w:r w:rsidR="44EE7446" w:rsidRPr="00C304C1">
        <w:rPr>
          <w:rFonts w:ascii="Century Gothic" w:eastAsia="Century Gothic" w:hAnsi="Century Gothic" w:cs="Century Gothic"/>
          <w:b/>
          <w:bCs/>
          <w:sz w:val="30"/>
          <w:szCs w:val="30"/>
        </w:rPr>
        <w:t xml:space="preserve">ervices </w:t>
      </w:r>
      <w:r w:rsidR="00EC4822" w:rsidRPr="00C304C1">
        <w:rPr>
          <w:rFonts w:ascii="Century Gothic" w:eastAsia="Century Gothic" w:hAnsi="Century Gothic" w:cs="Century Gothic"/>
          <w:b/>
          <w:bCs/>
          <w:sz w:val="30"/>
          <w:szCs w:val="30"/>
        </w:rPr>
        <w:t>m</w:t>
      </w:r>
      <w:r w:rsidR="44EE7446" w:rsidRPr="00C304C1">
        <w:rPr>
          <w:rFonts w:ascii="Century Gothic" w:eastAsia="Century Gothic" w:hAnsi="Century Gothic" w:cs="Century Gothic"/>
          <w:b/>
          <w:bCs/>
          <w:sz w:val="30"/>
          <w:szCs w:val="30"/>
        </w:rPr>
        <w:t xml:space="preserve">ade so Easy, </w:t>
      </w:r>
      <w:proofErr w:type="gramStart"/>
      <w:r w:rsidR="44EE7446" w:rsidRPr="00C304C1">
        <w:rPr>
          <w:rFonts w:ascii="Century Gothic" w:eastAsia="Century Gothic" w:hAnsi="Century Gothic" w:cs="Century Gothic"/>
          <w:b/>
          <w:bCs/>
          <w:color w:val="0072BB"/>
          <w:sz w:val="30"/>
          <w:szCs w:val="30"/>
        </w:rPr>
        <w:t>All</w:t>
      </w:r>
      <w:proofErr w:type="gramEnd"/>
      <w:r w:rsidR="44EE7446" w:rsidRPr="00C304C1">
        <w:rPr>
          <w:rFonts w:ascii="Century Gothic" w:eastAsia="Century Gothic" w:hAnsi="Century Gothic" w:cs="Century Gothic"/>
          <w:b/>
          <w:bCs/>
          <w:color w:val="0072BB"/>
          <w:sz w:val="30"/>
          <w:szCs w:val="30"/>
        </w:rPr>
        <w:t xml:space="preserve"> we need is your </w:t>
      </w:r>
      <w:proofErr w:type="gramStart"/>
      <w:r w:rsidR="44EE7446" w:rsidRPr="00C304C1">
        <w:rPr>
          <w:rFonts w:ascii="Century Gothic" w:eastAsia="Century Gothic" w:hAnsi="Century Gothic" w:cs="Century Gothic"/>
          <w:b/>
          <w:bCs/>
          <w:i/>
          <w:iCs/>
          <w:color w:val="0072BB"/>
          <w:sz w:val="30"/>
          <w:szCs w:val="30"/>
        </w:rPr>
        <w:t>Autograph!</w:t>
      </w:r>
      <w:r w:rsidR="44EE7446" w:rsidRPr="00C304C1">
        <w:rPr>
          <w:rFonts w:ascii="Century Gothic" w:eastAsia="Century Gothic" w:hAnsi="Century Gothic" w:cs="Century Gothic"/>
          <w:b/>
          <w:bCs/>
          <w:color w:val="0072BB"/>
          <w:sz w:val="30"/>
          <w:szCs w:val="30"/>
          <w:vertAlign w:val="superscript"/>
        </w:rPr>
        <w:t>®</w:t>
      </w:r>
      <w:proofErr w:type="gramEnd"/>
    </w:p>
    <w:p w14:paraId="45BF5637" w14:textId="4413A528" w:rsidR="497559FF" w:rsidRDefault="497559FF" w:rsidP="0B9FF6C6">
      <w:pPr>
        <w:spacing w:before="240" w:after="0" w:afterAutospacing="1"/>
        <w:ind w:left="576"/>
      </w:pPr>
    </w:p>
    <w:p w14:paraId="7A898142" w14:textId="5A7234E7" w:rsidR="00123138" w:rsidRDefault="00123138" w:rsidP="00EC4822">
      <w:pPr>
        <w:keepLines/>
        <w:spacing w:before="120" w:after="0" w:afterAutospacing="1"/>
        <w:ind w:left="-288"/>
        <w:jc w:val="center"/>
        <w:rPr>
          <w:noProof/>
        </w:rPr>
      </w:pPr>
    </w:p>
    <w:p w14:paraId="7C716E46" w14:textId="6E157ADA" w:rsidR="00123138" w:rsidRDefault="00123138" w:rsidP="00123138">
      <w:pPr>
        <w:rPr>
          <w:noProof/>
        </w:rPr>
      </w:pPr>
    </w:p>
    <w:p w14:paraId="75CD5BC0" w14:textId="77777777" w:rsidR="00123138" w:rsidRDefault="00123138" w:rsidP="00123138">
      <w:pPr>
        <w:rPr>
          <w:noProof/>
        </w:rPr>
        <w:sectPr w:rsidR="00123138" w:rsidSect="00195BB8">
          <w:headerReference w:type="even" r:id="rId13"/>
          <w:headerReference w:type="default" r:id="rId14"/>
          <w:footerReference w:type="default" r:id="rId15"/>
          <w:headerReference w:type="first" r:id="rId16"/>
          <w:footerReference w:type="first" r:id="rId17"/>
          <w:pgSz w:w="11907" w:h="16839"/>
          <w:pgMar w:top="720" w:right="720" w:bottom="720" w:left="720" w:header="720" w:footer="720" w:gutter="0"/>
          <w:pgBorders w:offsetFrom="page">
            <w:top w:val="single" w:sz="24" w:space="24" w:color="D9D9D9" w:themeColor="background1" w:themeShade="D9"/>
            <w:left w:val="single" w:sz="24" w:space="24" w:color="D9D9D9" w:themeColor="background1" w:themeShade="D9"/>
            <w:bottom w:val="single" w:sz="24" w:space="24" w:color="D9D9D9" w:themeColor="background1" w:themeShade="D9"/>
            <w:right w:val="single" w:sz="24" w:space="24" w:color="D9D9D9" w:themeColor="background1" w:themeShade="D9"/>
          </w:pgBorders>
          <w:cols w:space="720"/>
          <w:titlePg/>
          <w:docGrid w:linePitch="360"/>
        </w:sectPr>
      </w:pPr>
    </w:p>
    <w:p w14:paraId="72B5ADB0" w14:textId="77777777" w:rsidR="00DA5F9E" w:rsidRDefault="00DA5F9E" w:rsidP="00DA5F9E">
      <w:pPr>
        <w:pStyle w:val="Textbody"/>
        <w:spacing w:before="30"/>
        <w:jc w:val="both"/>
        <w:rPr>
          <w:rFonts w:ascii="Georgia" w:hAnsi="Georgia"/>
          <w:sz w:val="23"/>
          <w:szCs w:val="23"/>
        </w:rPr>
      </w:pPr>
    </w:p>
    <w:p w14:paraId="59B0C841" w14:textId="77777777" w:rsidR="00DA64CF" w:rsidRPr="00DA64CF" w:rsidRDefault="00DA64CF" w:rsidP="00820675">
      <w:pPr>
        <w:spacing w:before="115" w:after="72" w:line="360" w:lineRule="auto"/>
        <w:ind w:right="567"/>
        <w:jc w:val="both"/>
        <w:rPr>
          <w:rFonts w:ascii="Georgia" w:hAnsi="Georgia"/>
          <w:sz w:val="23"/>
          <w:szCs w:val="23"/>
        </w:rPr>
      </w:pPr>
      <w:r w:rsidRPr="00DA64CF">
        <w:rPr>
          <w:rFonts w:ascii="Georgia" w:hAnsi="Georgia"/>
          <w:sz w:val="23"/>
          <w:szCs w:val="23"/>
        </w:rPr>
        <w:t xml:space="preserve">Making well-informed decisions is KEY, and we believe that </w:t>
      </w:r>
      <w:r w:rsidRPr="00DA64CF">
        <w:rPr>
          <w:rFonts w:ascii="Georgia" w:hAnsi="Georgia"/>
          <w:b/>
          <w:sz w:val="23"/>
          <w:szCs w:val="23"/>
        </w:rPr>
        <w:t>"Knowledge Empowers You!"</w:t>
      </w:r>
      <w:r w:rsidRPr="00DA64CF">
        <w:rPr>
          <w:rFonts w:ascii="Georgia" w:hAnsi="Georgia"/>
          <w:sz w:val="23"/>
          <w:szCs w:val="23"/>
        </w:rPr>
        <w:t xml:space="preserve"> to handle important processes with clarity and confidence.</w:t>
      </w:r>
    </w:p>
    <w:p w14:paraId="6DFF4E10"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 xml:space="preserve">As part of our </w:t>
      </w:r>
      <w:r w:rsidRPr="00DA64CF">
        <w:rPr>
          <w:rFonts w:ascii="Georgia" w:hAnsi="Georgia"/>
          <w:b/>
          <w:sz w:val="23"/>
          <w:szCs w:val="23"/>
        </w:rPr>
        <w:t>K.E.Y. (Knowledge Empowers You)</w:t>
      </w:r>
      <w:r w:rsidRPr="00DA64CF">
        <w:rPr>
          <w:rFonts w:ascii="Georgia" w:hAnsi="Georgia"/>
          <w:sz w:val="23"/>
          <w:szCs w:val="23"/>
        </w:rPr>
        <w:t xml:space="preserve"> series, this resource covers everything you need to know about FRRO online registration for Bangalore landlords with foreign tenants — including what Form C is, who must file it, the 24-hour deadline, real enforcement cases from Bangalore, step-by-step filing instructions, and your legal obligations as an accommodation provider.</w:t>
      </w:r>
    </w:p>
    <w:p w14:paraId="76629D97" w14:textId="77777777" w:rsidR="00DA64CF" w:rsidRPr="00DA64CF" w:rsidRDefault="00DA64CF" w:rsidP="00820675">
      <w:pPr>
        <w:spacing w:line="360" w:lineRule="auto"/>
        <w:jc w:val="both"/>
        <w:rPr>
          <w:rFonts w:ascii="Georgia" w:hAnsi="Georgia"/>
          <w:sz w:val="23"/>
          <w:szCs w:val="23"/>
        </w:rPr>
      </w:pPr>
      <w:r w:rsidRPr="00DA64CF">
        <w:rPr>
          <w:rFonts w:ascii="Georgia" w:hAnsi="Georgia"/>
          <w:sz w:val="23"/>
          <w:szCs w:val="23"/>
        </w:rPr>
        <w:t>If you own a rental property in Bangalore and your tenant is a foreign national, compliance with FRRO online registration is a legal requirement that falls directly on you as the property owner. With Bangalore being one of India's most active cities for expat professionals, IT workers, and international students, understanding your obligations is more important than ever.</w:t>
      </w:r>
    </w:p>
    <w:p w14:paraId="4044ABB5"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Understanding FRRO and Why It Matters to You</w:t>
      </w:r>
    </w:p>
    <w:p w14:paraId="257C105A"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FRRO stands for Foreigners' Regional Registration Office. It operates under the Ministry of Home Affairs and is responsible for tracking the stay of foreign nationals across India. Bangalore has a dedicated FRRO office, and all foreign tenant compliance in the city is handled through it.</w:t>
      </w:r>
    </w:p>
    <w:p w14:paraId="238C1F1E"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India's immigration framework underwent a major transformation with the introduction of the Immigration and Foreigners Act, 2025, which came into effect on September 1, 2025. This new law replaced four earlier statutes, including the Foreigners Act, 1946, and the Registration of Foreigners Act, 1939.</w:t>
      </w:r>
    </w:p>
    <w:p w14:paraId="5192943E"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For landlords, the most important outcome of this change is that the form you are required to file is widely known as Form C (officially called Form-III under the new Act). Throughout this guide, we use Form C consistently, as it remains the term most landlords are familiar with.</w:t>
      </w:r>
    </w:p>
    <w:p w14:paraId="7F4E0043"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What Is Form C and Who Must File It?</w:t>
      </w:r>
    </w:p>
    <w:p w14:paraId="6E6D0033"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Form C is a compulsory report that must be submitted to the Foreigners Regional Registration Office (FRRO) or Foreigners Registration Office (FRO) whenever a foreign national resides at a property in India.</w:t>
      </w:r>
    </w:p>
    <w:p w14:paraId="66AD9A16"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The requirement stems from Section 8 of the Immigration and Foreigners Act, 2025, which mandates that every person or entity that provides accommodation to a foreigner must furnish details of their stay.</w:t>
      </w:r>
    </w:p>
    <w:p w14:paraId="2CFD3E0C"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Two things every Bangalore landlord must be absolutely clear on:</w:t>
      </w:r>
    </w:p>
    <w:p w14:paraId="2482B8E4" w14:textId="77777777" w:rsidR="00DA5F9E" w:rsidRDefault="00DA5F9E" w:rsidP="00820675">
      <w:pPr>
        <w:pStyle w:val="Standard"/>
        <w:spacing w:before="30" w:after="0"/>
        <w:jc w:val="both"/>
        <w:rPr>
          <w:rFonts w:ascii="Georgia" w:hAnsi="Georgia"/>
          <w:sz w:val="23"/>
          <w:szCs w:val="23"/>
        </w:rPr>
      </w:pPr>
    </w:p>
    <w:p w14:paraId="2160516A" w14:textId="77777777" w:rsidR="00DA64CF" w:rsidRPr="00DA64CF" w:rsidRDefault="00DA64CF" w:rsidP="00820675">
      <w:pPr>
        <w:numPr>
          <w:ilvl w:val="0"/>
          <w:numId w:val="8"/>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The obligation to submit Form C applies regardless of whether the accommodation is provided for payment or as a courtesy. The law does not exempt informal or non-commercial arrangements from this requirement.</w:t>
      </w:r>
    </w:p>
    <w:p w14:paraId="072019B1" w14:textId="77777777" w:rsidR="00DA64CF" w:rsidRPr="00DA64CF" w:rsidRDefault="00DA64CF" w:rsidP="00820675">
      <w:pPr>
        <w:numPr>
          <w:ilvl w:val="0"/>
          <w:numId w:val="8"/>
        </w:numPr>
        <w:tabs>
          <w:tab w:val="clear" w:pos="707"/>
          <w:tab w:val="left" w:pos="0"/>
        </w:tabs>
        <w:spacing w:after="140" w:line="360" w:lineRule="auto"/>
        <w:jc w:val="both"/>
        <w:rPr>
          <w:rFonts w:ascii="Georgia" w:hAnsi="Georgia"/>
          <w:sz w:val="23"/>
          <w:szCs w:val="23"/>
        </w:rPr>
      </w:pPr>
      <w:r w:rsidRPr="00DA64CF">
        <w:rPr>
          <w:rFonts w:ascii="Georgia" w:hAnsi="Georgia"/>
          <w:sz w:val="23"/>
          <w:szCs w:val="23"/>
        </w:rPr>
        <w:t>Form C must be submitted by the host or accommodation provider. Foreign nationals cannot submit this form on their own behalf. The individual or establishment providing the accommodation is legally obligated to complete and submit the form.</w:t>
      </w:r>
    </w:p>
    <w:p w14:paraId="75864808"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color w:val="000000"/>
          <w:sz w:val="23"/>
          <w:szCs w:val="23"/>
        </w:rPr>
      </w:pPr>
      <w:r w:rsidRPr="00DA64CF">
        <w:rPr>
          <w:rFonts w:ascii="Georgia" w:eastAsiaTheme="majorEastAsia" w:hAnsi="Georgia" w:cstheme="majorBidi"/>
          <w:color w:val="000000"/>
          <w:sz w:val="23"/>
          <w:szCs w:val="23"/>
        </w:rPr>
        <w:t>The 2025 Update Every Landlord Must Know: OCI Card Holders Are Now Included</w:t>
      </w:r>
    </w:p>
    <w:p w14:paraId="3B86459B"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This is a significant change that caught many landlords off guard.</w:t>
      </w:r>
    </w:p>
    <w:p w14:paraId="292917F6"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Following the enactment of the Immigration and Foreigners Act, 2025, in September 2025, the FRRO made it mandatory for Form C registration requirements to apply to OCI cardholders as well.</w:t>
      </w:r>
    </w:p>
    <w:p w14:paraId="28890B3D"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Accordingly, accommodation providers are now required to submit Form C details for OCI holders in the same manner as for other foreign nationals.</w:t>
      </w:r>
    </w:p>
    <w:p w14:paraId="2C80F8F4"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If your tenant holds an OCI card, you are still required to file Form C. The previous exemption no longer applies for accommodation reporting purposes.</w:t>
      </w:r>
    </w:p>
    <w:p w14:paraId="6ADB81A7"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The 24-Hour Deadline: What It Means and When It Starts</w:t>
      </w:r>
    </w:p>
    <w:p w14:paraId="0209DBC8"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Form C must be submitted within 24 hours of a foreign national's arrival. It alerts local authorities to the foreigner's presence.</w:t>
      </w:r>
    </w:p>
    <w:p w14:paraId="4F4141BA"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The clock starts when your tenant physically moves into the property, not on the date the rental agreement was signed. These are often two different dates, and this distinction matters.</w:t>
      </w:r>
    </w:p>
    <w:p w14:paraId="15834DA6" w14:textId="77777777" w:rsidR="00DA64CF" w:rsidRPr="00DA64CF" w:rsidRDefault="00DA64CF" w:rsidP="00820675">
      <w:pPr>
        <w:spacing w:after="0" w:line="360" w:lineRule="auto"/>
        <w:jc w:val="both"/>
        <w:rPr>
          <w:rFonts w:ascii="Georgia" w:hAnsi="Georgia"/>
          <w:b/>
          <w:bCs/>
          <w:sz w:val="23"/>
          <w:szCs w:val="23"/>
        </w:rPr>
      </w:pPr>
      <w:r w:rsidRPr="00DA64CF">
        <w:rPr>
          <w:rFonts w:ascii="Georgia" w:hAnsi="Georgia"/>
          <w:b/>
          <w:bCs/>
          <w:sz w:val="23"/>
          <w:szCs w:val="23"/>
        </w:rPr>
        <w:t>Always file based on the actual move-in day.</w:t>
      </w:r>
    </w:p>
    <w:p w14:paraId="694691F3"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Even if a guest arrives and leaves on the same day, their stay must still be documented through Form C. There is no minimum duration of stay that exempts this requirement.</w:t>
      </w:r>
    </w:p>
    <w:p w14:paraId="5359FD67"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You Must File at Check-Out Too — Not Just at Check-In</w:t>
      </w:r>
    </w:p>
    <w:p w14:paraId="3E5B485C"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This is the most commonly missed obligation among private landlords in Bangalore.</w:t>
      </w:r>
    </w:p>
    <w:p w14:paraId="4EF3D97F"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The Ministry of Home Affairs, through the Bureau of Immigration and the local Foreigners Regional Registration Offices, requires landlords to update the departure or check-out dates for foreign national guests and tenants via the Online Portal Form C.</w:t>
      </w:r>
    </w:p>
    <w:p w14:paraId="7BEBC270"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While there is currently no explicit timing for submission of Form C upon check-out, submitting within 24 hours of check-out is advisable.</w:t>
      </w:r>
    </w:p>
    <w:p w14:paraId="7F8450C9" w14:textId="77777777" w:rsidR="00DA64CF" w:rsidRDefault="00DA64CF" w:rsidP="00820675">
      <w:pPr>
        <w:pStyle w:val="Standard"/>
        <w:spacing w:before="30" w:after="0"/>
        <w:jc w:val="both"/>
        <w:rPr>
          <w:rFonts w:ascii="Georgia" w:hAnsi="Georgia"/>
          <w:sz w:val="23"/>
          <w:szCs w:val="23"/>
        </w:rPr>
      </w:pPr>
    </w:p>
    <w:p w14:paraId="110684EA" w14:textId="77777777" w:rsidR="00DA64CF" w:rsidRDefault="00DA64CF" w:rsidP="00820675">
      <w:pPr>
        <w:spacing w:after="140" w:line="360" w:lineRule="auto"/>
        <w:jc w:val="both"/>
        <w:rPr>
          <w:rFonts w:ascii="Georgia" w:hAnsi="Georgia"/>
          <w:b/>
          <w:sz w:val="23"/>
          <w:szCs w:val="23"/>
        </w:rPr>
      </w:pPr>
    </w:p>
    <w:p w14:paraId="075B679D" w14:textId="1B61C670" w:rsidR="00DA64CF" w:rsidRPr="00DA64CF" w:rsidRDefault="00DA64CF" w:rsidP="00820675">
      <w:pPr>
        <w:spacing w:after="140" w:line="360" w:lineRule="auto"/>
        <w:jc w:val="both"/>
        <w:rPr>
          <w:rFonts w:ascii="Georgia" w:hAnsi="Georgia"/>
          <w:b/>
          <w:sz w:val="23"/>
          <w:szCs w:val="23"/>
        </w:rPr>
      </w:pPr>
      <w:r w:rsidRPr="00DA64CF">
        <w:rPr>
          <w:rFonts w:ascii="Georgia" w:hAnsi="Georgia"/>
          <w:b/>
          <w:sz w:val="23"/>
          <w:szCs w:val="23"/>
        </w:rPr>
        <w:t xml:space="preserve">In practice: file once when your tenant moves in and file again when they </w:t>
      </w:r>
      <w:proofErr w:type="spellStart"/>
      <w:r w:rsidRPr="00DA64CF">
        <w:rPr>
          <w:rFonts w:ascii="Georgia" w:hAnsi="Georgia"/>
          <w:b/>
          <w:sz w:val="23"/>
          <w:szCs w:val="23"/>
        </w:rPr>
        <w:t>vacate</w:t>
      </w:r>
      <w:r w:rsidRPr="00DA64CF">
        <w:rPr>
          <w:rFonts w:ascii="Georgia" w:hAnsi="Georgia"/>
          <w:color w:val="000000"/>
          <w:sz w:val="23"/>
          <w:szCs w:val="23"/>
        </w:rPr>
        <w:t>What</w:t>
      </w:r>
      <w:proofErr w:type="spellEnd"/>
      <w:r w:rsidRPr="00DA64CF">
        <w:rPr>
          <w:rFonts w:ascii="Georgia" w:hAnsi="Georgia"/>
          <w:color w:val="000000"/>
          <w:sz w:val="23"/>
          <w:szCs w:val="23"/>
        </w:rPr>
        <w:t xml:space="preserve"> Happens When Landlords Don't Comply: Real Cases from Bangalore</w:t>
      </w:r>
    </w:p>
    <w:p w14:paraId="58A2B83E"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These are not hypothetical warnings. Bangalore police have actively prosecuted landlords who failed to meet their Form C obligations.</w:t>
      </w:r>
    </w:p>
    <w:p w14:paraId="758303ED"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 xml:space="preserve">The </w:t>
      </w:r>
      <w:proofErr w:type="spellStart"/>
      <w:r w:rsidRPr="00DA64CF">
        <w:rPr>
          <w:rFonts w:ascii="Georgia" w:eastAsiaTheme="majorEastAsia" w:hAnsi="Georgia" w:cstheme="majorBidi"/>
          <w:b/>
          <w:bCs/>
          <w:color w:val="000000"/>
          <w:sz w:val="23"/>
          <w:szCs w:val="23"/>
        </w:rPr>
        <w:t>Chudasandra</w:t>
      </w:r>
      <w:proofErr w:type="spellEnd"/>
      <w:r w:rsidRPr="00DA64CF">
        <w:rPr>
          <w:rFonts w:ascii="Georgia" w:eastAsiaTheme="majorEastAsia" w:hAnsi="Georgia" w:cstheme="majorBidi"/>
          <w:b/>
          <w:bCs/>
          <w:color w:val="000000"/>
          <w:sz w:val="23"/>
          <w:szCs w:val="23"/>
        </w:rPr>
        <w:t xml:space="preserve"> Case (August 2025)</w:t>
      </w:r>
    </w:p>
    <w:p w14:paraId="3E3AA065"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 xml:space="preserve">In late August 2025, the Central Crime Branch (CCB) conducted a raid on a residential property in </w:t>
      </w:r>
      <w:proofErr w:type="spellStart"/>
      <w:r w:rsidRPr="00DA64CF">
        <w:rPr>
          <w:rFonts w:ascii="Georgia" w:hAnsi="Georgia"/>
          <w:sz w:val="23"/>
          <w:szCs w:val="23"/>
        </w:rPr>
        <w:t>Chudasandra</w:t>
      </w:r>
      <w:proofErr w:type="spellEnd"/>
      <w:r w:rsidRPr="00DA64CF">
        <w:rPr>
          <w:rFonts w:ascii="Georgia" w:hAnsi="Georgia"/>
          <w:sz w:val="23"/>
          <w:szCs w:val="23"/>
        </w:rPr>
        <w:t xml:space="preserve"> and found two Ugandan women living there without proper documentation.</w:t>
      </w:r>
    </w:p>
    <w:p w14:paraId="6A2821EC"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The homeowner had rented the property without filing the required Form C and without notifying authorities. A case was registered under the Foreigners Act, and the homeowner went absconding.</w:t>
      </w:r>
    </w:p>
    <w:p w14:paraId="20AA55C5"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Bengaluru's Police Commissioner issued a public statement urging all landlords to follow their legal obligations, confirming that action would be taken against both landlord and tenant in similar situations going forward.</w:t>
      </w:r>
    </w:p>
    <w:p w14:paraId="41A923C8"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North East Division: 23 Landlords Charged at Once (September 2025)</w:t>
      </w:r>
    </w:p>
    <w:p w14:paraId="10CE98DC"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In September 2025, Bengaluru's North East Division police filed cases against 23 house owners in a single crackdown.</w:t>
      </w:r>
    </w:p>
    <w:p w14:paraId="60CAE44C"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These landlords had rented properties to foreign nationals without obtaining the required documents, and in several instances, foreign tenants were found living in the city after their visas had expired.</w:t>
      </w:r>
    </w:p>
    <w:p w14:paraId="62A5102C"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 xml:space="preserve">Violations were recorded across Yelahanka, </w:t>
      </w:r>
      <w:proofErr w:type="spellStart"/>
      <w:r w:rsidRPr="00DA64CF">
        <w:rPr>
          <w:rFonts w:ascii="Georgia" w:hAnsi="Georgia"/>
          <w:sz w:val="23"/>
          <w:szCs w:val="23"/>
        </w:rPr>
        <w:t>Kothanur</w:t>
      </w:r>
      <w:proofErr w:type="spellEnd"/>
      <w:r w:rsidRPr="00DA64CF">
        <w:rPr>
          <w:rFonts w:ascii="Georgia" w:hAnsi="Georgia"/>
          <w:sz w:val="23"/>
          <w:szCs w:val="23"/>
        </w:rPr>
        <w:t xml:space="preserve">, </w:t>
      </w:r>
      <w:proofErr w:type="spellStart"/>
      <w:r w:rsidRPr="00DA64CF">
        <w:rPr>
          <w:rFonts w:ascii="Georgia" w:hAnsi="Georgia"/>
          <w:sz w:val="23"/>
          <w:szCs w:val="23"/>
        </w:rPr>
        <w:t>Kodigehalli</w:t>
      </w:r>
      <w:proofErr w:type="spellEnd"/>
      <w:r w:rsidRPr="00DA64CF">
        <w:rPr>
          <w:rFonts w:ascii="Georgia" w:hAnsi="Georgia"/>
          <w:sz w:val="23"/>
          <w:szCs w:val="23"/>
        </w:rPr>
        <w:t xml:space="preserve">, </w:t>
      </w:r>
      <w:proofErr w:type="spellStart"/>
      <w:r w:rsidRPr="00DA64CF">
        <w:rPr>
          <w:rFonts w:ascii="Georgia" w:hAnsi="Georgia"/>
          <w:sz w:val="23"/>
          <w:szCs w:val="23"/>
        </w:rPr>
        <w:t>Chikkajala</w:t>
      </w:r>
      <w:proofErr w:type="spellEnd"/>
      <w:r w:rsidRPr="00DA64CF">
        <w:rPr>
          <w:rFonts w:ascii="Georgia" w:hAnsi="Georgia"/>
          <w:sz w:val="23"/>
          <w:szCs w:val="23"/>
        </w:rPr>
        <w:t xml:space="preserve">, </w:t>
      </w:r>
      <w:proofErr w:type="spellStart"/>
      <w:r w:rsidRPr="00DA64CF">
        <w:rPr>
          <w:rFonts w:ascii="Georgia" w:hAnsi="Georgia"/>
          <w:sz w:val="23"/>
          <w:szCs w:val="23"/>
        </w:rPr>
        <w:t>Amruthahalli</w:t>
      </w:r>
      <w:proofErr w:type="spellEnd"/>
      <w:r w:rsidRPr="00DA64CF">
        <w:rPr>
          <w:rFonts w:ascii="Georgia" w:hAnsi="Georgia"/>
          <w:sz w:val="23"/>
          <w:szCs w:val="23"/>
        </w:rPr>
        <w:t xml:space="preserve">, </w:t>
      </w:r>
      <w:proofErr w:type="spellStart"/>
      <w:r w:rsidRPr="00DA64CF">
        <w:rPr>
          <w:rFonts w:ascii="Georgia" w:hAnsi="Georgia"/>
          <w:sz w:val="23"/>
          <w:szCs w:val="23"/>
        </w:rPr>
        <w:t>Bagalur</w:t>
      </w:r>
      <w:proofErr w:type="spellEnd"/>
      <w:r w:rsidRPr="00DA64CF">
        <w:rPr>
          <w:rFonts w:ascii="Georgia" w:hAnsi="Georgia"/>
          <w:sz w:val="23"/>
          <w:szCs w:val="23"/>
        </w:rPr>
        <w:t xml:space="preserve">, </w:t>
      </w:r>
      <w:proofErr w:type="spellStart"/>
      <w:r w:rsidRPr="00DA64CF">
        <w:rPr>
          <w:rFonts w:ascii="Georgia" w:hAnsi="Georgia"/>
          <w:sz w:val="23"/>
          <w:szCs w:val="23"/>
        </w:rPr>
        <w:t>Sampigehalli</w:t>
      </w:r>
      <w:proofErr w:type="spellEnd"/>
      <w:r w:rsidRPr="00DA64CF">
        <w:rPr>
          <w:rFonts w:ascii="Georgia" w:hAnsi="Georgia"/>
          <w:sz w:val="23"/>
          <w:szCs w:val="23"/>
        </w:rPr>
        <w:t xml:space="preserve">, and </w:t>
      </w:r>
      <w:proofErr w:type="spellStart"/>
      <w:r w:rsidRPr="00DA64CF">
        <w:rPr>
          <w:rFonts w:ascii="Georgia" w:hAnsi="Georgia"/>
          <w:sz w:val="23"/>
          <w:szCs w:val="23"/>
        </w:rPr>
        <w:t>Vidyaranyapura</w:t>
      </w:r>
      <w:proofErr w:type="spellEnd"/>
      <w:r w:rsidRPr="00DA64CF">
        <w:rPr>
          <w:rFonts w:ascii="Georgia" w:hAnsi="Georgia"/>
          <w:sz w:val="23"/>
          <w:szCs w:val="23"/>
        </w:rPr>
        <w:t>.</w:t>
      </w:r>
    </w:p>
    <w:p w14:paraId="716A5CA5"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 xml:space="preserve">Consequences of </w:t>
      </w:r>
      <w:proofErr w:type="gramStart"/>
      <w:r w:rsidRPr="00DA64CF">
        <w:rPr>
          <w:rFonts w:ascii="Georgia" w:eastAsiaTheme="majorEastAsia" w:hAnsi="Georgia" w:cstheme="majorBidi"/>
          <w:b/>
          <w:bCs/>
          <w:color w:val="000000"/>
          <w:sz w:val="23"/>
          <w:szCs w:val="23"/>
        </w:rPr>
        <w:t>Non-Compliance</w:t>
      </w:r>
      <w:proofErr w:type="gramEnd"/>
    </w:p>
    <w:p w14:paraId="18711F07" w14:textId="77777777" w:rsidR="00DA64CF" w:rsidRPr="00DA64CF" w:rsidRDefault="00DA64CF" w:rsidP="00820675">
      <w:pPr>
        <w:spacing w:after="140" w:line="360" w:lineRule="auto"/>
        <w:jc w:val="both"/>
        <w:rPr>
          <w:rFonts w:ascii="Georgia" w:hAnsi="Georgia"/>
          <w:b/>
          <w:bCs/>
          <w:sz w:val="23"/>
          <w:szCs w:val="23"/>
        </w:rPr>
      </w:pPr>
      <w:r w:rsidRPr="00DA64CF">
        <w:rPr>
          <w:rFonts w:ascii="Georgia" w:hAnsi="Georgia"/>
          <w:b/>
          <w:bCs/>
          <w:sz w:val="23"/>
          <w:szCs w:val="23"/>
        </w:rPr>
        <w:t>Failure to comply with Form C rules can result in:</w:t>
      </w:r>
    </w:p>
    <w:p w14:paraId="46C01766" w14:textId="77777777" w:rsidR="00DA64CF" w:rsidRPr="00DA64CF" w:rsidRDefault="00DA64CF" w:rsidP="00820675">
      <w:pPr>
        <w:numPr>
          <w:ilvl w:val="0"/>
          <w:numId w:val="9"/>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Fines and penalties as determined by the designated Registration Officer.</w:t>
      </w:r>
    </w:p>
    <w:p w14:paraId="524E8550" w14:textId="77777777" w:rsidR="00DA64CF" w:rsidRPr="00DA64CF" w:rsidRDefault="00DA64CF" w:rsidP="00820675">
      <w:pPr>
        <w:numPr>
          <w:ilvl w:val="0"/>
          <w:numId w:val="9"/>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Flagging of the accommodation provider for audit, inspection, or potential blacklisting.</w:t>
      </w:r>
    </w:p>
    <w:p w14:paraId="295D1F10" w14:textId="77777777" w:rsidR="00DA64CF" w:rsidRPr="00DA64CF" w:rsidRDefault="00DA64CF" w:rsidP="00820675">
      <w:pPr>
        <w:numPr>
          <w:ilvl w:val="0"/>
          <w:numId w:val="9"/>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Complications for the foreign national in obtaining visa extensions or during departure formalities.</w:t>
      </w:r>
    </w:p>
    <w:p w14:paraId="0A529D26" w14:textId="5FF65CCE" w:rsidR="00DA64CF" w:rsidRPr="00DA64CF" w:rsidRDefault="00DA64CF" w:rsidP="00820675">
      <w:pPr>
        <w:numPr>
          <w:ilvl w:val="0"/>
          <w:numId w:val="9"/>
        </w:numPr>
        <w:tabs>
          <w:tab w:val="clear" w:pos="707"/>
          <w:tab w:val="left" w:pos="0"/>
        </w:tabs>
        <w:spacing w:after="140" w:line="360" w:lineRule="auto"/>
        <w:jc w:val="both"/>
        <w:rPr>
          <w:rFonts w:ascii="Georgia" w:hAnsi="Georgia"/>
          <w:sz w:val="23"/>
          <w:szCs w:val="23"/>
        </w:rPr>
      </w:pPr>
      <w:r w:rsidRPr="00DA64CF">
        <w:rPr>
          <w:rFonts w:ascii="Georgia" w:hAnsi="Georgia"/>
          <w:sz w:val="23"/>
          <w:szCs w:val="23"/>
        </w:rPr>
        <w:t>Legal action in cases of serious or repeated non-compliance.</w:t>
      </w:r>
      <w:r>
        <w:rPr>
          <w:rFonts w:ascii="Georgia" w:hAnsi="Georgia"/>
          <w:sz w:val="23"/>
          <w:szCs w:val="23"/>
        </w:rPr>
        <w:t xml:space="preserve"> </w:t>
      </w:r>
      <w:r w:rsidRPr="00DA64CF">
        <w:rPr>
          <w:rFonts w:ascii="Georgia" w:hAnsi="Georgia"/>
          <w:sz w:val="23"/>
          <w:szCs w:val="23"/>
        </w:rPr>
        <w:t>Any source quoting a fixed penalty figure specifically for landlords should be treated with caution, as this figure is not officially stated in the law.</w:t>
      </w:r>
    </w:p>
    <w:p w14:paraId="3E5916C6" w14:textId="77777777" w:rsidR="00DA64CF" w:rsidRDefault="00DA64CF" w:rsidP="00820675">
      <w:pPr>
        <w:jc w:val="both"/>
        <w:rPr>
          <w:noProof/>
        </w:rPr>
      </w:pPr>
    </w:p>
    <w:p w14:paraId="7ACB8AF5"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Documents Required for FRRO Online Registration as a Landlord</w:t>
      </w:r>
    </w:p>
    <w:p w14:paraId="6D9EE1D2"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Before filing Form C for the first time, you need to register yourself as a host on the FRRO portal.</w:t>
      </w:r>
    </w:p>
    <w:p w14:paraId="034A2935"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Hosts who accommodate foreign guests in their individual houses or apartments do not need to submit a B&amp;B license to register with the FRRO. Such hosts may simply submit their address proof to activate registration.</w:t>
      </w:r>
    </w:p>
    <w:p w14:paraId="4F1B89BB"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Documents Typically Required</w:t>
      </w:r>
    </w:p>
    <w:p w14:paraId="6E7F9C9B" w14:textId="77777777" w:rsidR="00DA64CF" w:rsidRPr="00DA64CF" w:rsidRDefault="00DA64CF" w:rsidP="00820675">
      <w:pPr>
        <w:numPr>
          <w:ilvl w:val="0"/>
          <w:numId w:val="10"/>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Utility bills</w:t>
      </w:r>
    </w:p>
    <w:p w14:paraId="30A7D6B4" w14:textId="77777777" w:rsidR="00DA64CF" w:rsidRPr="00DA64CF" w:rsidRDefault="00DA64CF" w:rsidP="00820675">
      <w:pPr>
        <w:numPr>
          <w:ilvl w:val="0"/>
          <w:numId w:val="10"/>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Property tax receipts</w:t>
      </w:r>
    </w:p>
    <w:p w14:paraId="31E47C8D" w14:textId="77777777" w:rsidR="00DA64CF" w:rsidRPr="00DA64CF" w:rsidRDefault="00DA64CF" w:rsidP="00820675">
      <w:pPr>
        <w:numPr>
          <w:ilvl w:val="0"/>
          <w:numId w:val="10"/>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Sale deed or rent agreement</w:t>
      </w:r>
    </w:p>
    <w:p w14:paraId="258AF9CD" w14:textId="77777777" w:rsidR="00DA64CF" w:rsidRPr="00DA64CF" w:rsidRDefault="00DA64CF" w:rsidP="00820675">
      <w:pPr>
        <w:numPr>
          <w:ilvl w:val="0"/>
          <w:numId w:val="10"/>
        </w:numPr>
        <w:tabs>
          <w:tab w:val="clear" w:pos="707"/>
          <w:tab w:val="left" w:pos="0"/>
        </w:tabs>
        <w:spacing w:after="140" w:line="360" w:lineRule="auto"/>
        <w:jc w:val="both"/>
        <w:rPr>
          <w:rFonts w:ascii="Georgia" w:hAnsi="Georgia"/>
          <w:sz w:val="23"/>
          <w:szCs w:val="23"/>
        </w:rPr>
      </w:pPr>
      <w:r w:rsidRPr="00DA64CF">
        <w:rPr>
          <w:rFonts w:ascii="Georgia" w:hAnsi="Georgia"/>
          <w:sz w:val="23"/>
          <w:szCs w:val="23"/>
        </w:rPr>
        <w:t>Registration forms</w:t>
      </w:r>
    </w:p>
    <w:p w14:paraId="5F9DF960" w14:textId="77777777" w:rsidR="00DA64CF" w:rsidRPr="00DA64CF" w:rsidRDefault="00DA64CF" w:rsidP="00820675">
      <w:pPr>
        <w:spacing w:after="140" w:line="360" w:lineRule="auto"/>
        <w:jc w:val="both"/>
        <w:rPr>
          <w:rFonts w:ascii="Georgia" w:hAnsi="Georgia"/>
          <w:b/>
          <w:bCs/>
          <w:sz w:val="23"/>
          <w:szCs w:val="23"/>
        </w:rPr>
      </w:pPr>
      <w:r w:rsidRPr="00DA64CF">
        <w:rPr>
          <w:rFonts w:ascii="Georgia" w:hAnsi="Georgia"/>
          <w:b/>
          <w:bCs/>
          <w:sz w:val="23"/>
          <w:szCs w:val="23"/>
        </w:rPr>
        <w:t>For each Form C submission at check-in, you will need:</w:t>
      </w:r>
    </w:p>
    <w:p w14:paraId="4A74B1CA" w14:textId="77777777" w:rsidR="00DA64CF" w:rsidRPr="00DA64CF" w:rsidRDefault="00DA64CF" w:rsidP="00820675">
      <w:pPr>
        <w:numPr>
          <w:ilvl w:val="0"/>
          <w:numId w:val="11"/>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Tenant's passport details</w:t>
      </w:r>
    </w:p>
    <w:p w14:paraId="79D56B05" w14:textId="77777777" w:rsidR="00DA64CF" w:rsidRPr="00DA64CF" w:rsidRDefault="00DA64CF" w:rsidP="00820675">
      <w:pPr>
        <w:numPr>
          <w:ilvl w:val="0"/>
          <w:numId w:val="11"/>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Visa details</w:t>
      </w:r>
    </w:p>
    <w:p w14:paraId="0B779A74" w14:textId="77777777" w:rsidR="00DA64CF" w:rsidRPr="00DA64CF" w:rsidRDefault="00DA64CF" w:rsidP="00820675">
      <w:pPr>
        <w:numPr>
          <w:ilvl w:val="0"/>
          <w:numId w:val="11"/>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Signed rental agreement</w:t>
      </w:r>
    </w:p>
    <w:p w14:paraId="066CFC88" w14:textId="77777777" w:rsidR="00DA64CF" w:rsidRPr="00DA64CF" w:rsidRDefault="00DA64CF" w:rsidP="00820675">
      <w:pPr>
        <w:numPr>
          <w:ilvl w:val="0"/>
          <w:numId w:val="11"/>
        </w:numPr>
        <w:tabs>
          <w:tab w:val="clear" w:pos="707"/>
          <w:tab w:val="left" w:pos="0"/>
        </w:tabs>
        <w:spacing w:after="140" w:line="360" w:lineRule="auto"/>
        <w:jc w:val="both"/>
        <w:rPr>
          <w:rFonts w:ascii="Georgia" w:hAnsi="Georgia"/>
          <w:sz w:val="23"/>
          <w:szCs w:val="23"/>
        </w:rPr>
      </w:pPr>
      <w:r w:rsidRPr="00DA64CF">
        <w:rPr>
          <w:rFonts w:ascii="Georgia" w:hAnsi="Georgia"/>
          <w:sz w:val="23"/>
          <w:szCs w:val="23"/>
        </w:rPr>
        <w:t>Address or ownership proof (if requested)</w:t>
      </w:r>
    </w:p>
    <w:p w14:paraId="1E209D37"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Step-by-Step: How to File Form C as a Landlord</w:t>
      </w:r>
    </w:p>
    <w:p w14:paraId="643BF61C"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color w:val="000000"/>
          <w:sz w:val="23"/>
          <w:szCs w:val="23"/>
        </w:rPr>
      </w:pPr>
      <w:r w:rsidRPr="00DA64CF">
        <w:rPr>
          <w:rFonts w:ascii="Georgia" w:eastAsiaTheme="majorEastAsia" w:hAnsi="Georgia" w:cstheme="majorBidi"/>
          <w:color w:val="000000"/>
          <w:sz w:val="23"/>
          <w:szCs w:val="23"/>
        </w:rPr>
        <w:t>Step 1: Register as a Host</w:t>
      </w:r>
    </w:p>
    <w:p w14:paraId="6B5D73AD"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Go to the FRRO online portal and create your host account. This is a one-time step.</w:t>
      </w:r>
    </w:p>
    <w:p w14:paraId="7B2B9613"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color w:val="000000"/>
          <w:sz w:val="23"/>
          <w:szCs w:val="23"/>
        </w:rPr>
      </w:pPr>
      <w:r w:rsidRPr="00DA64CF">
        <w:rPr>
          <w:rFonts w:ascii="Georgia" w:eastAsiaTheme="majorEastAsia" w:hAnsi="Georgia" w:cstheme="majorBidi"/>
          <w:color w:val="000000"/>
          <w:sz w:val="23"/>
          <w:szCs w:val="23"/>
        </w:rPr>
        <w:t>Step 2: Activate Your Registration</w:t>
      </w:r>
    </w:p>
    <w:p w14:paraId="52295C33"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Submit the registration form and supporting documents. Depending on current Bangalore FRRO requirements, you may need to submit supporting documents physically or by post.</w:t>
      </w:r>
    </w:p>
    <w:p w14:paraId="17C2EFC4"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color w:val="000000"/>
          <w:sz w:val="23"/>
          <w:szCs w:val="23"/>
        </w:rPr>
      </w:pPr>
      <w:r w:rsidRPr="00DA64CF">
        <w:rPr>
          <w:rFonts w:ascii="Georgia" w:eastAsiaTheme="majorEastAsia" w:hAnsi="Georgia" w:cstheme="majorBidi"/>
          <w:color w:val="000000"/>
          <w:sz w:val="23"/>
          <w:szCs w:val="23"/>
        </w:rPr>
        <w:t>Step 3: File at Check-In</w:t>
      </w:r>
    </w:p>
    <w:p w14:paraId="2C74E083"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Within 24 hours of your tenant moving in:</w:t>
      </w:r>
    </w:p>
    <w:p w14:paraId="1AD5BECF" w14:textId="77777777" w:rsidR="00DA64CF" w:rsidRPr="00DA64CF" w:rsidRDefault="00DA64CF" w:rsidP="00820675">
      <w:pPr>
        <w:numPr>
          <w:ilvl w:val="0"/>
          <w:numId w:val="12"/>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Log in</w:t>
      </w:r>
    </w:p>
    <w:p w14:paraId="1505CE0A" w14:textId="77777777" w:rsidR="00DA64CF" w:rsidRPr="00DA64CF" w:rsidRDefault="00DA64CF" w:rsidP="00820675">
      <w:pPr>
        <w:numPr>
          <w:ilvl w:val="0"/>
          <w:numId w:val="12"/>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Enter tenant details</w:t>
      </w:r>
    </w:p>
    <w:p w14:paraId="1ABE0A03" w14:textId="77777777" w:rsidR="00DA64CF" w:rsidRPr="00DA64CF" w:rsidRDefault="00DA64CF" w:rsidP="00820675">
      <w:pPr>
        <w:numPr>
          <w:ilvl w:val="0"/>
          <w:numId w:val="12"/>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Upload the signed rental agreement</w:t>
      </w:r>
    </w:p>
    <w:p w14:paraId="0792C74C" w14:textId="77777777" w:rsidR="00DA64CF" w:rsidRPr="00DA64CF" w:rsidRDefault="00DA64CF" w:rsidP="00820675">
      <w:pPr>
        <w:numPr>
          <w:ilvl w:val="0"/>
          <w:numId w:val="12"/>
        </w:numPr>
        <w:tabs>
          <w:tab w:val="clear" w:pos="707"/>
          <w:tab w:val="left" w:pos="0"/>
        </w:tabs>
        <w:spacing w:after="140" w:line="360" w:lineRule="auto"/>
        <w:jc w:val="both"/>
        <w:rPr>
          <w:rFonts w:ascii="Georgia" w:hAnsi="Georgia"/>
          <w:sz w:val="23"/>
          <w:szCs w:val="23"/>
        </w:rPr>
      </w:pPr>
      <w:r w:rsidRPr="00DA64CF">
        <w:rPr>
          <w:rFonts w:ascii="Georgia" w:hAnsi="Georgia"/>
          <w:sz w:val="23"/>
          <w:szCs w:val="23"/>
        </w:rPr>
        <w:t>Submit the form</w:t>
      </w:r>
    </w:p>
    <w:p w14:paraId="3AEB8A09" w14:textId="77777777" w:rsidR="00DA64CF" w:rsidRDefault="00DA64CF" w:rsidP="00820675">
      <w:pPr>
        <w:jc w:val="both"/>
        <w:rPr>
          <w:noProof/>
        </w:rPr>
      </w:pPr>
    </w:p>
    <w:p w14:paraId="26F657DB" w14:textId="77777777" w:rsidR="00DA64CF" w:rsidRDefault="00DA64CF" w:rsidP="00820675">
      <w:pPr>
        <w:jc w:val="both"/>
        <w:rPr>
          <w:noProof/>
        </w:rPr>
      </w:pPr>
    </w:p>
    <w:p w14:paraId="4BCD07AE"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color w:val="000000"/>
          <w:sz w:val="23"/>
          <w:szCs w:val="23"/>
        </w:rPr>
      </w:pPr>
      <w:r w:rsidRPr="00DA64CF">
        <w:rPr>
          <w:rFonts w:ascii="Georgia" w:eastAsiaTheme="majorEastAsia" w:hAnsi="Georgia" w:cstheme="majorBidi"/>
          <w:color w:val="000000"/>
          <w:sz w:val="23"/>
          <w:szCs w:val="23"/>
        </w:rPr>
        <w:t>Step 4: Save Your Acknowledgment Receipt</w:t>
      </w:r>
    </w:p>
    <w:p w14:paraId="13AC79B4"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Save the acknowledgment receipt after submission. It may be required during compliance checks.</w:t>
      </w:r>
    </w:p>
    <w:p w14:paraId="5AC5998C"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color w:val="000000"/>
          <w:sz w:val="23"/>
          <w:szCs w:val="23"/>
        </w:rPr>
      </w:pPr>
      <w:r w:rsidRPr="00DA64CF">
        <w:rPr>
          <w:rFonts w:ascii="Georgia" w:eastAsiaTheme="majorEastAsia" w:hAnsi="Georgia" w:cstheme="majorBidi"/>
          <w:color w:val="000000"/>
          <w:sz w:val="23"/>
          <w:szCs w:val="23"/>
        </w:rPr>
        <w:t>Step 5: File at Check-Out</w:t>
      </w:r>
    </w:p>
    <w:p w14:paraId="69A081AC"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When your tenant vacates the property, log in to the portal and update the departure details.</w:t>
      </w:r>
    </w:p>
    <w:p w14:paraId="4D9BA050"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What Happens If You Cannot File Online?</w:t>
      </w:r>
    </w:p>
    <w:p w14:paraId="66620E6D"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If a host does not have internet connectivity, they should inform the FRRO office or the local Superintendent of Police.</w:t>
      </w:r>
    </w:p>
    <w:p w14:paraId="5AD064FB"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Lack of internet access is not considered an acceptable reason for failing to report a foreign guest when alternative reporting methods exist.</w:t>
      </w:r>
    </w:p>
    <w:p w14:paraId="07BED4EB"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If there is no accessible FRRO office, hosts should submit Form C to the local Superintendent of Police rather than the local police station.</w:t>
      </w:r>
    </w:p>
    <w:p w14:paraId="3EFAE5C8"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Your Obligations vs. Your Tenant's Obligations</w:t>
      </w:r>
    </w:p>
    <w:p w14:paraId="3A4DFC27"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These are two completely separate legal requirements.</w:t>
      </w:r>
    </w:p>
    <w:p w14:paraId="5CCF3D7B"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Your Responsibility as a Landlord</w:t>
      </w:r>
    </w:p>
    <w:p w14:paraId="1576854E" w14:textId="77777777" w:rsidR="00DA64CF" w:rsidRPr="00DA64CF" w:rsidRDefault="00DA64CF" w:rsidP="00820675">
      <w:pPr>
        <w:numPr>
          <w:ilvl w:val="0"/>
          <w:numId w:val="13"/>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File Form C within 24 hours of check-in.</w:t>
      </w:r>
    </w:p>
    <w:p w14:paraId="7EE4D135" w14:textId="77777777" w:rsidR="00DA64CF" w:rsidRPr="00DA64CF" w:rsidRDefault="00DA64CF" w:rsidP="00820675">
      <w:pPr>
        <w:numPr>
          <w:ilvl w:val="0"/>
          <w:numId w:val="13"/>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Update Form C upon check-out.</w:t>
      </w:r>
    </w:p>
    <w:p w14:paraId="2B3AD039" w14:textId="77777777" w:rsidR="00DA64CF" w:rsidRPr="00DA64CF" w:rsidRDefault="00DA64CF" w:rsidP="00820675">
      <w:pPr>
        <w:numPr>
          <w:ilvl w:val="0"/>
          <w:numId w:val="13"/>
        </w:numPr>
        <w:tabs>
          <w:tab w:val="clear" w:pos="707"/>
          <w:tab w:val="left" w:pos="0"/>
        </w:tabs>
        <w:spacing w:after="140" w:line="360" w:lineRule="auto"/>
        <w:jc w:val="both"/>
        <w:rPr>
          <w:rFonts w:ascii="Georgia" w:hAnsi="Georgia"/>
          <w:sz w:val="23"/>
          <w:szCs w:val="23"/>
        </w:rPr>
      </w:pPr>
      <w:r w:rsidRPr="00DA64CF">
        <w:rPr>
          <w:rFonts w:ascii="Georgia" w:hAnsi="Georgia"/>
          <w:sz w:val="23"/>
          <w:szCs w:val="23"/>
        </w:rPr>
        <w:t>Report all foreign nationals, including OCI cardholders.</w:t>
      </w:r>
    </w:p>
    <w:p w14:paraId="0A52D8D4"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Your Tenant's Responsibility</w:t>
      </w:r>
    </w:p>
    <w:p w14:paraId="2754E062"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Foreign nationals must complete their own FRRO registration within 14 days of arrival if:</w:t>
      </w:r>
    </w:p>
    <w:p w14:paraId="7E30DF3F" w14:textId="77777777" w:rsidR="00DA64CF" w:rsidRPr="00DA64CF" w:rsidRDefault="00DA64CF" w:rsidP="00820675">
      <w:pPr>
        <w:numPr>
          <w:ilvl w:val="0"/>
          <w:numId w:val="14"/>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Their visa is valid for more than 180 days, or</w:t>
      </w:r>
    </w:p>
    <w:p w14:paraId="33F17750" w14:textId="77777777" w:rsidR="00DA64CF" w:rsidRPr="00DA64CF" w:rsidRDefault="00DA64CF" w:rsidP="00820675">
      <w:pPr>
        <w:numPr>
          <w:ilvl w:val="0"/>
          <w:numId w:val="14"/>
        </w:numPr>
        <w:tabs>
          <w:tab w:val="clear" w:pos="707"/>
          <w:tab w:val="left" w:pos="0"/>
        </w:tabs>
        <w:spacing w:after="140" w:line="360" w:lineRule="auto"/>
        <w:jc w:val="both"/>
        <w:rPr>
          <w:rFonts w:ascii="Georgia" w:hAnsi="Georgia"/>
          <w:sz w:val="23"/>
          <w:szCs w:val="23"/>
        </w:rPr>
      </w:pPr>
      <w:r w:rsidRPr="00DA64CF">
        <w:rPr>
          <w:rFonts w:ascii="Georgia" w:hAnsi="Georgia"/>
          <w:sz w:val="23"/>
          <w:szCs w:val="23"/>
        </w:rPr>
        <w:t>Their visa specifically requires registration.</w:t>
      </w:r>
    </w:p>
    <w:p w14:paraId="517B029E"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Your Form C filing requirement exists independently of your tenant's registration obligation.</w:t>
      </w:r>
    </w:p>
    <w:p w14:paraId="772036F8"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color w:val="000000"/>
          <w:sz w:val="23"/>
          <w:szCs w:val="23"/>
        </w:rPr>
      </w:pPr>
      <w:r w:rsidRPr="00DA64CF">
        <w:rPr>
          <w:rFonts w:ascii="Georgia" w:eastAsiaTheme="majorEastAsia" w:hAnsi="Georgia" w:cstheme="majorBidi"/>
          <w:color w:val="000000"/>
          <w:sz w:val="23"/>
          <w:szCs w:val="23"/>
        </w:rPr>
        <w:t>Common Mistakes Bangalore Landlords Make</w:t>
      </w:r>
    </w:p>
    <w:p w14:paraId="29E9C48D" w14:textId="77777777" w:rsidR="00DA64CF" w:rsidRPr="00DA64CF" w:rsidRDefault="00DA64CF" w:rsidP="00820675">
      <w:pPr>
        <w:numPr>
          <w:ilvl w:val="0"/>
          <w:numId w:val="15"/>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Filing based on the agreement date instead of the actual move-in date.</w:t>
      </w:r>
    </w:p>
    <w:p w14:paraId="082623D3" w14:textId="77777777" w:rsidR="00DA64CF" w:rsidRPr="00DA64CF" w:rsidRDefault="00DA64CF" w:rsidP="00820675">
      <w:pPr>
        <w:numPr>
          <w:ilvl w:val="0"/>
          <w:numId w:val="15"/>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Forgetting to report the tenant's departure.</w:t>
      </w:r>
    </w:p>
    <w:p w14:paraId="3A391DE2" w14:textId="77777777" w:rsidR="00DA64CF" w:rsidRPr="00DA64CF" w:rsidRDefault="00DA64CF" w:rsidP="00820675">
      <w:pPr>
        <w:numPr>
          <w:ilvl w:val="0"/>
          <w:numId w:val="15"/>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Not registering as a host before attempting to file.</w:t>
      </w:r>
    </w:p>
    <w:p w14:paraId="3C3C44D6" w14:textId="77777777" w:rsidR="00DA64CF" w:rsidRPr="00DA64CF" w:rsidRDefault="00DA64CF" w:rsidP="00820675">
      <w:pPr>
        <w:tabs>
          <w:tab w:val="left" w:pos="0"/>
        </w:tabs>
        <w:spacing w:after="0" w:line="360" w:lineRule="auto"/>
        <w:ind w:left="707"/>
        <w:jc w:val="both"/>
        <w:rPr>
          <w:rFonts w:ascii="Georgia" w:hAnsi="Georgia"/>
          <w:sz w:val="23"/>
          <w:szCs w:val="23"/>
        </w:rPr>
      </w:pPr>
    </w:p>
    <w:p w14:paraId="6F29A87F" w14:textId="77777777" w:rsidR="00DA64CF" w:rsidRPr="00DA64CF" w:rsidRDefault="00DA64CF" w:rsidP="00820675">
      <w:pPr>
        <w:numPr>
          <w:ilvl w:val="0"/>
          <w:numId w:val="15"/>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Assuming OCI cardholders are exempt.</w:t>
      </w:r>
    </w:p>
    <w:p w14:paraId="2C31F96A" w14:textId="77777777" w:rsidR="00DA64CF" w:rsidRPr="00DA64CF" w:rsidRDefault="00DA64CF" w:rsidP="00820675">
      <w:pPr>
        <w:numPr>
          <w:ilvl w:val="0"/>
          <w:numId w:val="15"/>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Uploading blurry or unsigned documents.</w:t>
      </w:r>
    </w:p>
    <w:p w14:paraId="68AF1E27" w14:textId="77777777" w:rsidR="00DA64CF" w:rsidRDefault="00DA64CF" w:rsidP="00820675">
      <w:pPr>
        <w:jc w:val="both"/>
        <w:rPr>
          <w:noProof/>
        </w:rPr>
      </w:pPr>
    </w:p>
    <w:p w14:paraId="17ADB1BE" w14:textId="77777777" w:rsidR="00DA64CF" w:rsidRPr="00DA64CF" w:rsidRDefault="00DA64CF" w:rsidP="00820675">
      <w:pPr>
        <w:numPr>
          <w:ilvl w:val="0"/>
          <w:numId w:val="15"/>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Ignoring FRRO queries and follow-up requests.</w:t>
      </w:r>
    </w:p>
    <w:p w14:paraId="7D888748"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color w:val="000000"/>
          <w:sz w:val="23"/>
          <w:szCs w:val="23"/>
        </w:rPr>
      </w:pPr>
      <w:r w:rsidRPr="00DA64CF">
        <w:rPr>
          <w:rFonts w:ascii="Georgia" w:eastAsiaTheme="majorEastAsia" w:hAnsi="Georgia" w:cstheme="majorBidi"/>
          <w:color w:val="000000"/>
          <w:sz w:val="23"/>
          <w:szCs w:val="23"/>
        </w:rPr>
        <w:t>Also, Maintain Form B at Your Property</w:t>
      </w:r>
    </w:p>
    <w:p w14:paraId="79BADD5F"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Apart from submitting Form C, hosts must also maintain Form B (earlier Form F), a physical register containing details of all guests, both Indian and foreign.</w:t>
      </w:r>
    </w:p>
    <w:p w14:paraId="10CB8E69"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This register must remain available for inspection whenever requested by authorities.</w:t>
      </w:r>
    </w:p>
    <w:p w14:paraId="6C230039"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Frequently Asked Questions</w:t>
      </w:r>
    </w:p>
    <w:p w14:paraId="15CC7FBF"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Do I need to file even if my tenant stays for only a few days?</w:t>
      </w:r>
    </w:p>
    <w:p w14:paraId="614D91BC"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Yes, the duration of stay does not affect reporting obligations.</w:t>
      </w:r>
    </w:p>
    <w:p w14:paraId="77DCC0D8"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Can my property manager file on my behalf?</w:t>
      </w:r>
    </w:p>
    <w:p w14:paraId="6ADF1FB8"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 xml:space="preserve">Yes, an </w:t>
      </w:r>
      <w:proofErr w:type="spellStart"/>
      <w:r w:rsidRPr="00DA64CF">
        <w:rPr>
          <w:rFonts w:ascii="Georgia" w:hAnsi="Georgia"/>
          <w:sz w:val="23"/>
          <w:szCs w:val="23"/>
        </w:rPr>
        <w:t>authorised</w:t>
      </w:r>
      <w:proofErr w:type="spellEnd"/>
      <w:r w:rsidRPr="00DA64CF">
        <w:rPr>
          <w:rFonts w:ascii="Georgia" w:hAnsi="Georgia"/>
          <w:sz w:val="23"/>
          <w:szCs w:val="23"/>
        </w:rPr>
        <w:t xml:space="preserve"> representative may complete the filing on your behalf.</w:t>
      </w:r>
    </w:p>
    <w:p w14:paraId="0CD0BC6D"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What if my tenant and I disagree on the move-in date?</w:t>
      </w:r>
    </w:p>
    <w:p w14:paraId="3ED94856"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The relevant date is when the tenant physically occupies the property.</w:t>
      </w:r>
    </w:p>
    <w:p w14:paraId="30B8E190"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Do I need to file again if the tenant renews their tenancy?</w:t>
      </w:r>
    </w:p>
    <w:p w14:paraId="3FB20E61" w14:textId="77777777" w:rsidR="00DA64CF" w:rsidRPr="00DA64CF" w:rsidRDefault="00DA64CF" w:rsidP="00820675">
      <w:pPr>
        <w:spacing w:after="140" w:line="360" w:lineRule="auto"/>
        <w:jc w:val="both"/>
        <w:rPr>
          <w:rFonts w:ascii="Georgia" w:hAnsi="Georgia"/>
          <w:color w:val="000000"/>
          <w:sz w:val="23"/>
          <w:szCs w:val="23"/>
        </w:rPr>
      </w:pPr>
      <w:r w:rsidRPr="00DA64CF">
        <w:rPr>
          <w:rFonts w:ascii="Georgia" w:hAnsi="Georgia"/>
          <w:color w:val="000000"/>
          <w:sz w:val="23"/>
          <w:szCs w:val="23"/>
        </w:rPr>
        <w:t>Generally, no. However, if the tenant vacates and later returns, a new filing is required.</w:t>
      </w:r>
    </w:p>
    <w:p w14:paraId="2CDE7A81"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How do I check my FRRO application status?</w:t>
      </w:r>
    </w:p>
    <w:p w14:paraId="6E0E637A"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Log in to the FRRO portal using your registered credentials and view your status on the dashboard.</w:t>
      </w:r>
    </w:p>
    <w:p w14:paraId="390B3D80"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b/>
          <w:bCs/>
          <w:color w:val="0F4761" w:themeColor="accent1" w:themeShade="BF"/>
          <w:sz w:val="23"/>
          <w:szCs w:val="23"/>
        </w:rPr>
      </w:pPr>
      <w:r w:rsidRPr="00DA64CF">
        <w:rPr>
          <w:rFonts w:ascii="Georgia" w:eastAsiaTheme="majorEastAsia" w:hAnsi="Georgia" w:cstheme="majorBidi"/>
          <w:b/>
          <w:bCs/>
          <w:color w:val="000000"/>
          <w:sz w:val="23"/>
          <w:szCs w:val="23"/>
        </w:rPr>
        <w:t>Quick Reference Links</w:t>
      </w:r>
    </w:p>
    <w:p w14:paraId="7F432CD7" w14:textId="77777777" w:rsidR="00DA64CF" w:rsidRPr="00DA64CF" w:rsidRDefault="00DA64CF" w:rsidP="00820675">
      <w:pPr>
        <w:spacing w:after="0" w:line="360" w:lineRule="auto"/>
        <w:jc w:val="both"/>
        <w:rPr>
          <w:rFonts w:ascii="Georgia" w:hAnsi="Georgia"/>
          <w:b/>
          <w:sz w:val="23"/>
          <w:szCs w:val="23"/>
        </w:rPr>
      </w:pPr>
      <w:r w:rsidRPr="00DA64CF">
        <w:rPr>
          <w:rFonts w:ascii="Georgia" w:hAnsi="Georgia"/>
          <w:b/>
          <w:sz w:val="23"/>
          <w:szCs w:val="23"/>
        </w:rPr>
        <w:t>Form C Filing Portal</w:t>
      </w:r>
    </w:p>
    <w:p w14:paraId="4F1C3009" w14:textId="77777777" w:rsidR="00DA64CF" w:rsidRPr="00DA64CF" w:rsidRDefault="00DA64CF" w:rsidP="00820675">
      <w:pPr>
        <w:spacing w:after="0" w:line="360" w:lineRule="auto"/>
        <w:jc w:val="both"/>
        <w:rPr>
          <w:rFonts w:ascii="Georgia" w:hAnsi="Georgia"/>
          <w:sz w:val="23"/>
          <w:szCs w:val="23"/>
        </w:rPr>
      </w:pPr>
      <w:hyperlink r:id="rId18">
        <w:r w:rsidRPr="00DA64CF">
          <w:rPr>
            <w:rFonts w:ascii="Georgia" w:hAnsi="Georgia"/>
            <w:color w:val="467886" w:themeColor="hyperlink"/>
            <w:sz w:val="23"/>
            <w:szCs w:val="23"/>
            <w:u w:val="single"/>
          </w:rPr>
          <w:t>https://indianfrro.gov.in/frro/FormC</w:t>
        </w:r>
      </w:hyperlink>
    </w:p>
    <w:p w14:paraId="076BB3E5" w14:textId="77777777" w:rsidR="00DA64CF" w:rsidRPr="00DA64CF" w:rsidRDefault="00DA64CF" w:rsidP="00820675">
      <w:pPr>
        <w:spacing w:after="0" w:line="360" w:lineRule="auto"/>
        <w:jc w:val="both"/>
        <w:rPr>
          <w:rFonts w:ascii="Georgia" w:hAnsi="Georgia"/>
          <w:b/>
          <w:sz w:val="23"/>
          <w:szCs w:val="23"/>
        </w:rPr>
      </w:pPr>
      <w:r w:rsidRPr="00DA64CF">
        <w:rPr>
          <w:rFonts w:ascii="Georgia" w:hAnsi="Georgia"/>
          <w:b/>
          <w:sz w:val="23"/>
          <w:szCs w:val="23"/>
        </w:rPr>
        <w:t>e-FRRO Main Portal</w:t>
      </w:r>
    </w:p>
    <w:p w14:paraId="49E11DE0" w14:textId="77777777" w:rsidR="00DA64CF" w:rsidRPr="00DA64CF" w:rsidRDefault="00DA64CF" w:rsidP="00820675">
      <w:pPr>
        <w:spacing w:after="0" w:line="360" w:lineRule="auto"/>
        <w:jc w:val="both"/>
        <w:rPr>
          <w:rFonts w:ascii="Georgia" w:hAnsi="Georgia"/>
          <w:sz w:val="23"/>
          <w:szCs w:val="23"/>
        </w:rPr>
      </w:pPr>
      <w:hyperlink r:id="rId19">
        <w:r w:rsidRPr="00DA64CF">
          <w:rPr>
            <w:rFonts w:ascii="Georgia" w:hAnsi="Georgia"/>
            <w:color w:val="467886" w:themeColor="hyperlink"/>
            <w:sz w:val="23"/>
            <w:szCs w:val="23"/>
            <w:u w:val="single"/>
          </w:rPr>
          <w:t>https://indianfrro.gov.in/eservices/</w:t>
        </w:r>
      </w:hyperlink>
    </w:p>
    <w:p w14:paraId="5C43F15E" w14:textId="77777777" w:rsidR="00DA64CF" w:rsidRPr="00DA64CF" w:rsidRDefault="00DA64CF" w:rsidP="00820675">
      <w:pPr>
        <w:spacing w:after="0" w:line="360" w:lineRule="auto"/>
        <w:jc w:val="both"/>
        <w:rPr>
          <w:rFonts w:ascii="Georgia" w:hAnsi="Georgia"/>
          <w:b/>
          <w:sz w:val="23"/>
          <w:szCs w:val="23"/>
        </w:rPr>
      </w:pPr>
      <w:r w:rsidRPr="00DA64CF">
        <w:rPr>
          <w:rFonts w:ascii="Georgia" w:hAnsi="Georgia"/>
          <w:b/>
          <w:sz w:val="23"/>
          <w:szCs w:val="23"/>
        </w:rPr>
        <w:t>Login &amp; Application Status</w:t>
      </w:r>
    </w:p>
    <w:p w14:paraId="358F7891" w14:textId="77777777" w:rsidR="00DA64CF" w:rsidRPr="00DA64CF" w:rsidRDefault="00DA64CF" w:rsidP="00820675">
      <w:pPr>
        <w:spacing w:after="140" w:line="360" w:lineRule="auto"/>
        <w:jc w:val="both"/>
        <w:rPr>
          <w:rFonts w:ascii="Georgia" w:hAnsi="Georgia"/>
          <w:sz w:val="23"/>
          <w:szCs w:val="23"/>
        </w:rPr>
      </w:pPr>
      <w:hyperlink r:id="rId20">
        <w:r w:rsidRPr="00DA64CF">
          <w:rPr>
            <w:rFonts w:ascii="Georgia" w:hAnsi="Georgia"/>
            <w:color w:val="467886" w:themeColor="hyperlink"/>
            <w:sz w:val="23"/>
            <w:szCs w:val="23"/>
            <w:u w:val="single"/>
          </w:rPr>
          <w:t>https://indianfrro.gov.in/eservices/home.jsp</w:t>
        </w:r>
      </w:hyperlink>
    </w:p>
    <w:p w14:paraId="5C112F36" w14:textId="77777777" w:rsidR="00DA64CF" w:rsidRPr="00DA64CF" w:rsidRDefault="00DA64CF" w:rsidP="00820675">
      <w:pPr>
        <w:keepNext/>
        <w:keepLines/>
        <w:spacing w:before="160" w:after="80" w:line="360" w:lineRule="auto"/>
        <w:jc w:val="both"/>
        <w:outlineLvl w:val="1"/>
        <w:rPr>
          <w:rFonts w:ascii="Georgia" w:eastAsiaTheme="majorEastAsia" w:hAnsi="Georgia" w:cstheme="majorBidi"/>
          <w:color w:val="000000"/>
          <w:sz w:val="23"/>
          <w:szCs w:val="23"/>
        </w:rPr>
      </w:pPr>
      <w:r w:rsidRPr="00DA64CF">
        <w:rPr>
          <w:rFonts w:ascii="Georgia" w:eastAsiaTheme="majorEastAsia" w:hAnsi="Georgia" w:cstheme="majorBidi"/>
          <w:color w:val="000000"/>
          <w:sz w:val="23"/>
          <w:szCs w:val="23"/>
        </w:rPr>
        <w:lastRenderedPageBreak/>
        <w:t>Conclusion</w:t>
      </w:r>
    </w:p>
    <w:p w14:paraId="1A4D10F9"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FRRO compliance for Bangalore landlords is straightforward once you understand the basics.</w:t>
      </w:r>
    </w:p>
    <w:p w14:paraId="1990D895" w14:textId="77777777" w:rsidR="00DA64CF" w:rsidRPr="00DA64CF" w:rsidRDefault="00DA64CF" w:rsidP="00820675">
      <w:pPr>
        <w:spacing w:after="140" w:line="360" w:lineRule="auto"/>
        <w:jc w:val="both"/>
        <w:rPr>
          <w:rFonts w:ascii="Georgia" w:hAnsi="Georgia"/>
          <w:sz w:val="23"/>
          <w:szCs w:val="23"/>
        </w:rPr>
      </w:pPr>
    </w:p>
    <w:p w14:paraId="13FB307D" w14:textId="77777777" w:rsidR="00DA64CF" w:rsidRDefault="00DA64CF" w:rsidP="00820675">
      <w:pPr>
        <w:keepNext/>
        <w:keepLines/>
        <w:spacing w:before="160" w:after="80" w:line="360" w:lineRule="auto"/>
        <w:jc w:val="both"/>
        <w:outlineLvl w:val="2"/>
        <w:rPr>
          <w:noProof/>
        </w:rPr>
      </w:pPr>
    </w:p>
    <w:p w14:paraId="096C52ED" w14:textId="2B23B59E"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Quick Summary</w:t>
      </w:r>
    </w:p>
    <w:p w14:paraId="1BB5F3A4" w14:textId="77777777" w:rsidR="00DA64CF" w:rsidRPr="00DA64CF" w:rsidRDefault="00DA64CF" w:rsidP="00820675">
      <w:pPr>
        <w:numPr>
          <w:ilvl w:val="0"/>
          <w:numId w:val="16"/>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Register as a host on the FRRO portal.</w:t>
      </w:r>
    </w:p>
    <w:p w14:paraId="2E508E21" w14:textId="77777777" w:rsidR="00DA64CF" w:rsidRPr="00DA64CF" w:rsidRDefault="00DA64CF" w:rsidP="00820675">
      <w:pPr>
        <w:numPr>
          <w:ilvl w:val="0"/>
          <w:numId w:val="16"/>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File Form C within 24 hours of tenant move-in.</w:t>
      </w:r>
    </w:p>
    <w:p w14:paraId="636960A0" w14:textId="77777777" w:rsidR="00DA64CF" w:rsidRPr="00DA64CF" w:rsidRDefault="00DA64CF" w:rsidP="00820675">
      <w:pPr>
        <w:numPr>
          <w:ilvl w:val="0"/>
          <w:numId w:val="16"/>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File again when the tenant vacates.</w:t>
      </w:r>
    </w:p>
    <w:p w14:paraId="5CACD5C1" w14:textId="77777777" w:rsidR="00DA64CF" w:rsidRPr="00DA64CF" w:rsidRDefault="00DA64CF" w:rsidP="00820675">
      <w:pPr>
        <w:numPr>
          <w:ilvl w:val="0"/>
          <w:numId w:val="16"/>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Keep rental agreements complete and signed.</w:t>
      </w:r>
    </w:p>
    <w:p w14:paraId="6D914213" w14:textId="77777777" w:rsidR="00DA64CF" w:rsidRPr="00DA64CF" w:rsidRDefault="00DA64CF" w:rsidP="00820675">
      <w:pPr>
        <w:numPr>
          <w:ilvl w:val="0"/>
          <w:numId w:val="16"/>
        </w:numPr>
        <w:tabs>
          <w:tab w:val="clear" w:pos="707"/>
          <w:tab w:val="left" w:pos="0"/>
        </w:tabs>
        <w:spacing w:after="0" w:line="360" w:lineRule="auto"/>
        <w:jc w:val="both"/>
        <w:rPr>
          <w:rFonts w:ascii="Georgia" w:hAnsi="Georgia"/>
          <w:sz w:val="23"/>
          <w:szCs w:val="23"/>
        </w:rPr>
      </w:pPr>
      <w:r w:rsidRPr="00DA64CF">
        <w:rPr>
          <w:rFonts w:ascii="Georgia" w:hAnsi="Georgia"/>
          <w:sz w:val="23"/>
          <w:szCs w:val="23"/>
        </w:rPr>
        <w:t>Respond promptly to FRRO queries.</w:t>
      </w:r>
    </w:p>
    <w:p w14:paraId="78A0C17E" w14:textId="77777777" w:rsidR="00DA64CF" w:rsidRPr="00DA64CF" w:rsidRDefault="00DA64CF" w:rsidP="00820675">
      <w:pPr>
        <w:numPr>
          <w:ilvl w:val="0"/>
          <w:numId w:val="16"/>
        </w:numPr>
        <w:tabs>
          <w:tab w:val="clear" w:pos="707"/>
          <w:tab w:val="left" w:pos="0"/>
        </w:tabs>
        <w:spacing w:after="140" w:line="360" w:lineRule="auto"/>
        <w:jc w:val="both"/>
        <w:rPr>
          <w:rFonts w:ascii="Georgia" w:hAnsi="Georgia"/>
          <w:sz w:val="23"/>
          <w:szCs w:val="23"/>
        </w:rPr>
      </w:pPr>
      <w:r w:rsidRPr="00DA64CF">
        <w:rPr>
          <w:rFonts w:ascii="Georgia" w:hAnsi="Georgia"/>
          <w:sz w:val="23"/>
          <w:szCs w:val="23"/>
        </w:rPr>
        <w:t>Maintain Form B at the property.</w:t>
      </w:r>
    </w:p>
    <w:p w14:paraId="4A2C02DF" w14:textId="77777777" w:rsidR="00DA64CF" w:rsidRPr="00DA64CF" w:rsidRDefault="00DA64CF" w:rsidP="00820675">
      <w:pPr>
        <w:spacing w:after="140" w:line="360" w:lineRule="auto"/>
        <w:jc w:val="both"/>
        <w:rPr>
          <w:rFonts w:ascii="Georgia" w:hAnsi="Georgia"/>
          <w:sz w:val="23"/>
          <w:szCs w:val="23"/>
        </w:rPr>
      </w:pPr>
      <w:r w:rsidRPr="00DA64CF">
        <w:rPr>
          <w:rFonts w:ascii="Georgia" w:hAnsi="Georgia"/>
          <w:sz w:val="23"/>
          <w:szCs w:val="23"/>
        </w:rPr>
        <w:t>As Bangalore enforcement actions demonstrate, compliance is not optional. Staying on top of these requirements protects you legally and reinforces your credibility as a responsible landlord.</w:t>
      </w:r>
    </w:p>
    <w:p w14:paraId="157707D8" w14:textId="77777777" w:rsidR="00DA64CF" w:rsidRPr="00DA64CF" w:rsidRDefault="00DA64CF" w:rsidP="00820675">
      <w:pPr>
        <w:keepNext/>
        <w:keepLines/>
        <w:spacing w:before="160" w:after="80" w:line="360" w:lineRule="auto"/>
        <w:jc w:val="both"/>
        <w:outlineLvl w:val="2"/>
        <w:rPr>
          <w:rFonts w:ascii="Georgia" w:eastAsiaTheme="majorEastAsia" w:hAnsi="Georgia" w:cstheme="majorBidi"/>
          <w:b/>
          <w:bCs/>
          <w:color w:val="000000"/>
          <w:sz w:val="23"/>
          <w:szCs w:val="23"/>
        </w:rPr>
      </w:pPr>
      <w:r w:rsidRPr="00DA64CF">
        <w:rPr>
          <w:rFonts w:ascii="Georgia" w:eastAsiaTheme="majorEastAsia" w:hAnsi="Georgia" w:cstheme="majorBidi"/>
          <w:b/>
          <w:bCs/>
          <w:color w:val="000000"/>
          <w:sz w:val="23"/>
          <w:szCs w:val="23"/>
        </w:rPr>
        <w:t>Disclaimer</w:t>
      </w:r>
    </w:p>
    <w:p w14:paraId="1274B35A" w14:textId="77777777" w:rsidR="00DA64CF" w:rsidRPr="00DA64CF" w:rsidRDefault="00DA64CF" w:rsidP="00820675">
      <w:pPr>
        <w:spacing w:after="0" w:line="360" w:lineRule="auto"/>
        <w:jc w:val="both"/>
        <w:rPr>
          <w:rFonts w:ascii="Georgia" w:hAnsi="Georgia"/>
          <w:sz w:val="23"/>
          <w:szCs w:val="23"/>
        </w:rPr>
      </w:pPr>
      <w:r w:rsidRPr="00DA64CF">
        <w:rPr>
          <w:rFonts w:ascii="Georgia" w:hAnsi="Georgia"/>
          <w:sz w:val="23"/>
          <w:szCs w:val="23"/>
        </w:rPr>
        <w:t>This article is intended for general informational purposes only and is based on publicly available information compiled to the best of our knowledge and understanding. Readers should independently verify applicable rules and regulations through official government sources or seek professional advice specific to their circumstances.</w:t>
      </w:r>
    </w:p>
    <w:p w14:paraId="7E023961" w14:textId="0F371076" w:rsidR="00123138" w:rsidRDefault="00123138" w:rsidP="00820675">
      <w:pPr>
        <w:jc w:val="both"/>
        <w:rPr>
          <w:noProof/>
        </w:rPr>
      </w:pPr>
      <w:r>
        <w:rPr>
          <w:noProof/>
        </w:rPr>
        <w:br w:type="page"/>
      </w:r>
    </w:p>
    <w:p w14:paraId="433B6861" w14:textId="07DDCDA6" w:rsidR="00123138" w:rsidRDefault="00123138">
      <w:pPr>
        <w:rPr>
          <w:rFonts w:ascii="Georgia" w:hAnsi="Georgia" w:cs="Arial"/>
          <w:b/>
          <w:color w:val="0F4761" w:themeColor="accent1" w:themeShade="BF"/>
          <w:sz w:val="28"/>
          <w:szCs w:val="28"/>
        </w:rPr>
      </w:pPr>
    </w:p>
    <w:p w14:paraId="5B3C8CF3" w14:textId="2DCA4164" w:rsidR="00123138" w:rsidRPr="00710F86" w:rsidRDefault="00123138" w:rsidP="00123138">
      <w:pPr>
        <w:spacing w:after="0" w:line="240" w:lineRule="auto"/>
        <w:ind w:right="-472"/>
        <w:jc w:val="center"/>
        <w:outlineLvl w:val="0"/>
        <w:rPr>
          <w:rFonts w:ascii="Georgia" w:hAnsi="Georgia" w:cs="Arial"/>
          <w:b/>
          <w:color w:val="FF0000"/>
          <w:sz w:val="19"/>
          <w:szCs w:val="19"/>
          <w:shd w:val="clear" w:color="auto" w:fill="FFFFFF"/>
        </w:rPr>
      </w:pPr>
      <w:r w:rsidRPr="00710F86">
        <w:rPr>
          <w:rFonts w:ascii="Georgia" w:hAnsi="Georgia" w:cs="Arial"/>
          <w:b/>
          <w:color w:val="0F4761" w:themeColor="accent1" w:themeShade="BF"/>
          <w:sz w:val="28"/>
          <w:szCs w:val="28"/>
        </w:rPr>
        <w:t>Agarwal Estates</w:t>
      </w:r>
      <w:r w:rsidRPr="00710F86">
        <w:rPr>
          <w:rFonts w:ascii="Georgia" w:hAnsi="Georgia" w:cs="Arial"/>
          <w:b/>
          <w:color w:val="BF4E14" w:themeColor="accent2" w:themeShade="BF"/>
          <w:sz w:val="28"/>
          <w:szCs w:val="28"/>
        </w:rPr>
        <w:t xml:space="preserve"> </w:t>
      </w:r>
      <w:r w:rsidRPr="00710F86">
        <w:rPr>
          <w:rFonts w:ascii="Georgia" w:hAnsi="Georgia" w:cs="Arial"/>
          <w:b/>
          <w:color w:val="0F4761" w:themeColor="accent1" w:themeShade="BF"/>
          <w:sz w:val="28"/>
          <w:szCs w:val="28"/>
        </w:rPr>
        <w:t>Unique Differentiator</w:t>
      </w:r>
    </w:p>
    <w:p w14:paraId="3CF8347F" w14:textId="77777777" w:rsidR="00123138" w:rsidRDefault="00123138" w:rsidP="00123138">
      <w:pPr>
        <w:spacing w:after="0" w:line="360" w:lineRule="auto"/>
        <w:rPr>
          <w:rFonts w:ascii="Arial" w:hAnsi="Arial" w:cs="Arial"/>
          <w:b/>
          <w:noProof/>
          <w:sz w:val="20"/>
          <w:szCs w:val="20"/>
          <w:lang w:eastAsia="en-IN"/>
        </w:rPr>
      </w:pPr>
    </w:p>
    <w:p w14:paraId="1902CD65" w14:textId="0639A592" w:rsidR="00123138" w:rsidRPr="00710F86" w:rsidRDefault="00123138" w:rsidP="00123138">
      <w:pPr>
        <w:spacing w:after="0" w:line="360" w:lineRule="auto"/>
        <w:jc w:val="both"/>
        <w:rPr>
          <w:rFonts w:ascii="Georgia" w:hAnsi="Georgia" w:cs="Arial"/>
        </w:rPr>
      </w:pPr>
      <w:r>
        <w:rPr>
          <w:rFonts w:ascii="Arial" w:hAnsi="Arial" w:cs="Arial"/>
          <w:b/>
          <w:noProof/>
          <w:sz w:val="20"/>
          <w:szCs w:val="20"/>
        </w:rPr>
        <w:drawing>
          <wp:anchor distT="0" distB="0" distL="114300" distR="114300" simplePos="0" relativeHeight="251661312" behindDoc="0" locked="0" layoutInCell="1" allowOverlap="1" wp14:anchorId="16CC4A78" wp14:editId="3651AE4B">
            <wp:simplePos x="0" y="0"/>
            <wp:positionH relativeFrom="column">
              <wp:posOffset>4191000</wp:posOffset>
            </wp:positionH>
            <wp:positionV relativeFrom="paragraph">
              <wp:posOffset>52705</wp:posOffset>
            </wp:positionV>
            <wp:extent cx="1456055" cy="1409700"/>
            <wp:effectExtent l="0" t="0" r="0" b="0"/>
            <wp:wrapSquare wrapText="bothSides"/>
            <wp:docPr id="2" name="Picture 2" descr="C:\Work\20. Misc\Agarwal\AE Template\U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20. Misc\Agarwal\AE Template\USP.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0204"/>
                    <a:stretch/>
                  </pic:blipFill>
                  <pic:spPr bwMode="auto">
                    <a:xfrm>
                      <a:off x="0" y="0"/>
                      <a:ext cx="1456055" cy="1409700"/>
                    </a:xfrm>
                    <a:prstGeom prst="rect">
                      <a:avLst/>
                    </a:prstGeom>
                    <a:noFill/>
                    <a:ln>
                      <a:noFill/>
                    </a:ln>
                    <a:extLst>
                      <a:ext uri="{53640926-AAD7-44D8-BBD7-CCE9431645EC}">
                        <a14:shadowObscured xmlns:a14="http://schemas.microsoft.com/office/drawing/2010/main"/>
                      </a:ext>
                    </a:extLst>
                  </pic:spPr>
                </pic:pic>
              </a:graphicData>
            </a:graphic>
          </wp:anchor>
        </w:drawing>
      </w:r>
      <w:r w:rsidRPr="00710F86">
        <w:rPr>
          <w:rFonts w:ascii="Georgia" w:hAnsi="Georgia" w:cs="Arial"/>
          <w:b/>
        </w:rPr>
        <w:t>Agarwal Estates</w:t>
      </w:r>
      <w:r>
        <w:rPr>
          <w:rFonts w:ascii="Georgia" w:hAnsi="Georgia" w:cs="Arial"/>
        </w:rPr>
        <w:t>, One S</w:t>
      </w:r>
      <w:r w:rsidRPr="00710F86">
        <w:rPr>
          <w:rFonts w:ascii="Georgia" w:hAnsi="Georgia" w:cs="Arial"/>
        </w:rPr>
        <w:t xml:space="preserve">top, </w:t>
      </w:r>
      <w:r>
        <w:rPr>
          <w:rFonts w:ascii="Georgia" w:hAnsi="Georgia" w:cs="Arial"/>
        </w:rPr>
        <w:t>All Solutions - Real E</w:t>
      </w:r>
      <w:r w:rsidRPr="00710F86">
        <w:rPr>
          <w:rFonts w:ascii="Georgia" w:hAnsi="Georgia" w:cs="Arial"/>
        </w:rPr>
        <w:t xml:space="preserve">state services venture, utilizes the promoter’s extensive experience in process implementation, service delivery and standard methodologies to suit the requirements of </w:t>
      </w:r>
      <w:r>
        <w:rPr>
          <w:rFonts w:ascii="Georgia" w:hAnsi="Georgia" w:cs="Arial"/>
        </w:rPr>
        <w:t xml:space="preserve">the </w:t>
      </w:r>
      <w:r w:rsidRPr="00710F86">
        <w:rPr>
          <w:rFonts w:ascii="Georgia" w:hAnsi="Georgia" w:cs="Arial"/>
        </w:rPr>
        <w:t>real estate market in India.  This has helped us in delivering high quality services - on time - and also enabled us to succ</w:t>
      </w:r>
      <w:r>
        <w:rPr>
          <w:rFonts w:ascii="Georgia" w:hAnsi="Georgia" w:cs="Arial"/>
        </w:rPr>
        <w:t xml:space="preserve">essfully launch the concept of: </w:t>
      </w:r>
      <w:r w:rsidR="00195BB8">
        <w:rPr>
          <w:rFonts w:ascii="Georgia" w:hAnsi="Georgia" w:cs="Arial"/>
        </w:rPr>
        <w:t xml:space="preserve">Real Estate services made so easy, </w:t>
      </w:r>
      <w:proofErr w:type="gramStart"/>
      <w:r w:rsidRPr="00195BB8">
        <w:rPr>
          <w:rFonts w:ascii="Georgia" w:hAnsi="Georgia" w:cs="Arial"/>
          <w:bCs/>
        </w:rPr>
        <w:t>All</w:t>
      </w:r>
      <w:proofErr w:type="gramEnd"/>
      <w:r w:rsidRPr="00195BB8">
        <w:rPr>
          <w:rFonts w:ascii="Georgia" w:hAnsi="Georgia" w:cs="Arial"/>
          <w:bCs/>
        </w:rPr>
        <w:t xml:space="preserve"> we need is your</w:t>
      </w:r>
      <w:r w:rsidRPr="00710F86">
        <w:rPr>
          <w:rFonts w:ascii="Georgia" w:hAnsi="Georgia" w:cs="Arial"/>
          <w:b/>
        </w:rPr>
        <w:t xml:space="preserve"> </w:t>
      </w:r>
      <w:proofErr w:type="gramStart"/>
      <w:r w:rsidR="00D57716" w:rsidRPr="00D57716">
        <w:rPr>
          <w:rFonts w:ascii="Georgia" w:hAnsi="Georgia" w:cs="Arial"/>
          <w:b/>
          <w:i/>
          <w:iCs/>
        </w:rPr>
        <w:t>A</w:t>
      </w:r>
      <w:r w:rsidRPr="00D57716">
        <w:rPr>
          <w:rFonts w:ascii="Georgia" w:hAnsi="Georgia" w:cs="Arial"/>
          <w:b/>
          <w:i/>
          <w:iCs/>
        </w:rPr>
        <w:t>utograph</w:t>
      </w:r>
      <w:r w:rsidRPr="00710F86">
        <w:rPr>
          <w:rFonts w:ascii="Georgia" w:hAnsi="Georgia" w:cs="Arial"/>
          <w:b/>
        </w:rPr>
        <w:t>!</w:t>
      </w:r>
      <w:r>
        <w:rPr>
          <w:rFonts w:ascii="Georgia" w:hAnsi="Georgia" w:cs="Arial"/>
          <w:b/>
          <w:vertAlign w:val="superscript"/>
        </w:rPr>
        <w:t>®</w:t>
      </w:r>
      <w:proofErr w:type="gramEnd"/>
    </w:p>
    <w:p w14:paraId="1B8E6CB1" w14:textId="77777777" w:rsidR="00123138" w:rsidRDefault="00123138" w:rsidP="00123138">
      <w:pPr>
        <w:spacing w:after="0" w:line="360" w:lineRule="auto"/>
        <w:rPr>
          <w:rFonts w:ascii="Arial" w:hAnsi="Arial" w:cs="Arial"/>
          <w:sz w:val="20"/>
          <w:szCs w:val="20"/>
        </w:rPr>
      </w:pPr>
      <w:r w:rsidRPr="006767E6">
        <w:rPr>
          <w:rFonts w:ascii="Arial" w:hAnsi="Arial" w:cs="Arial"/>
          <w:noProof/>
        </w:rPr>
        <w:drawing>
          <wp:anchor distT="0" distB="0" distL="114300" distR="114300" simplePos="0" relativeHeight="251662336" behindDoc="0" locked="0" layoutInCell="1" allowOverlap="1" wp14:anchorId="76983EC5" wp14:editId="49AD0F5D">
            <wp:simplePos x="0" y="0"/>
            <wp:positionH relativeFrom="column">
              <wp:posOffset>-65858</wp:posOffset>
            </wp:positionH>
            <wp:positionV relativeFrom="paragraph">
              <wp:posOffset>225425</wp:posOffset>
            </wp:positionV>
            <wp:extent cx="1773555" cy="1164590"/>
            <wp:effectExtent l="0" t="0" r="0" b="0"/>
            <wp:wrapSquare wrapText="bothSides"/>
            <wp:docPr id="3" name="Picture 3" descr="C:\Work\20. Misc\Agarwal\AE Template\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20. Misc\Agarwal\AE Template\TRANSPARENC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3555" cy="1164590"/>
                    </a:xfrm>
                    <a:prstGeom prst="rect">
                      <a:avLst/>
                    </a:prstGeom>
                    <a:noFill/>
                    <a:ln>
                      <a:noFill/>
                    </a:ln>
                  </pic:spPr>
                </pic:pic>
              </a:graphicData>
            </a:graphic>
          </wp:anchor>
        </w:drawing>
      </w:r>
    </w:p>
    <w:p w14:paraId="41EC8357" w14:textId="77777777" w:rsidR="00123138" w:rsidRPr="00710F86" w:rsidRDefault="00123138" w:rsidP="00123138">
      <w:pPr>
        <w:spacing w:after="0" w:line="360" w:lineRule="auto"/>
        <w:jc w:val="both"/>
        <w:outlineLvl w:val="0"/>
        <w:rPr>
          <w:rFonts w:ascii="Georgia" w:hAnsi="Georgia" w:cs="Arial"/>
          <w:b/>
          <w:color w:val="0A2F41" w:themeColor="accent1" w:themeShade="80"/>
        </w:rPr>
      </w:pPr>
      <w:r w:rsidRPr="00710F86">
        <w:rPr>
          <w:rFonts w:ascii="Georgia" w:hAnsi="Georgia" w:cs="Arial"/>
          <w:b/>
          <w:color w:val="0A2F41" w:themeColor="accent1" w:themeShade="80"/>
        </w:rPr>
        <w:t xml:space="preserve">TRANSPARENCY is the CORE VALUE of Agarwal Estates </w:t>
      </w:r>
    </w:p>
    <w:p w14:paraId="29776D8F" w14:textId="77777777" w:rsidR="00123138" w:rsidRDefault="00123138" w:rsidP="00123138">
      <w:pPr>
        <w:tabs>
          <w:tab w:val="left" w:pos="7665"/>
        </w:tabs>
        <w:spacing w:before="60" w:after="0" w:line="360" w:lineRule="auto"/>
        <w:jc w:val="both"/>
        <w:rPr>
          <w:rFonts w:ascii="Arial" w:hAnsi="Arial" w:cs="Arial"/>
          <w:b/>
          <w:sz w:val="20"/>
          <w:szCs w:val="20"/>
        </w:rPr>
      </w:pPr>
      <w:r w:rsidRPr="00710F86">
        <w:rPr>
          <w:rFonts w:ascii="Georgia" w:hAnsi="Georgia" w:cs="Arial"/>
        </w:rPr>
        <w:t xml:space="preserve">Being a </w:t>
      </w:r>
      <w:r w:rsidRPr="00710F86">
        <w:rPr>
          <w:rFonts w:ascii="Georgia" w:hAnsi="Georgia" w:cs="Arial"/>
          <w:b/>
        </w:rPr>
        <w:t>transparent</w:t>
      </w:r>
      <w:r w:rsidRPr="00710F86">
        <w:rPr>
          <w:rFonts w:ascii="Georgia" w:hAnsi="Georgia" w:cs="Arial"/>
        </w:rPr>
        <w:t xml:space="preserve"> organization, we empower our customers through our revolutionary concept and key initiative called as KEY (</w:t>
      </w:r>
      <w:r w:rsidRPr="00710F86">
        <w:rPr>
          <w:rFonts w:ascii="Georgia" w:hAnsi="Georgia" w:cs="Arial"/>
          <w:b/>
        </w:rPr>
        <w:t>Knowledge Empowers You)</w:t>
      </w:r>
      <w:r w:rsidRPr="00710F86">
        <w:rPr>
          <w:rFonts w:ascii="Georgia" w:hAnsi="Georgia" w:cs="Arial"/>
        </w:rPr>
        <w:t xml:space="preserve">. We share all the information with customers to enable them to make informed decisions. We have been constantly getting acknowledged by our existing customers about the </w:t>
      </w:r>
      <w:r w:rsidRPr="00710F86">
        <w:rPr>
          <w:rFonts w:ascii="Georgia" w:hAnsi="Georgia" w:cs="Arial"/>
          <w:b/>
          <w:i/>
        </w:rPr>
        <w:t>Knowledge</w:t>
      </w:r>
      <w:r w:rsidRPr="00710F86">
        <w:rPr>
          <w:rFonts w:ascii="Georgia" w:hAnsi="Georgia" w:cs="Arial"/>
        </w:rPr>
        <w:t xml:space="preserve"> we share with them.</w:t>
      </w:r>
    </w:p>
    <w:p w14:paraId="65B2CF54" w14:textId="77777777" w:rsidR="00123138" w:rsidRPr="00D542E3" w:rsidRDefault="00123138" w:rsidP="00123138">
      <w:pPr>
        <w:spacing w:before="60"/>
        <w:rPr>
          <w:noProof/>
          <w:color w:val="0000FF"/>
          <w:lang w:val="en-GB" w:eastAsia="en-GB"/>
        </w:rPr>
      </w:pPr>
      <w:r>
        <w:rPr>
          <w:rFonts w:ascii="Georgia" w:hAnsi="Georgia" w:cs="Arial"/>
          <w:b/>
          <w:noProof/>
          <w:szCs w:val="20"/>
        </w:rPr>
        <w:drawing>
          <wp:anchor distT="0" distB="0" distL="114300" distR="114300" simplePos="0" relativeHeight="251666432" behindDoc="0" locked="0" layoutInCell="1" allowOverlap="1" wp14:anchorId="0F33501C" wp14:editId="3E94F62C">
            <wp:simplePos x="0" y="0"/>
            <wp:positionH relativeFrom="column">
              <wp:posOffset>3752850</wp:posOffset>
            </wp:positionH>
            <wp:positionV relativeFrom="paragraph">
              <wp:posOffset>36830</wp:posOffset>
            </wp:positionV>
            <wp:extent cx="2219325" cy="2457450"/>
            <wp:effectExtent l="19050" t="0" r="9525" b="0"/>
            <wp:wrapThrough wrapText="bothSides">
              <wp:wrapPolygon edited="0">
                <wp:start x="-185" y="0"/>
                <wp:lineTo x="-185" y="21433"/>
                <wp:lineTo x="21693" y="21433"/>
                <wp:lineTo x="21693" y="0"/>
                <wp:lineTo x="-185" y="0"/>
              </wp:wrapPolygon>
            </wp:wrapThrough>
            <wp:docPr id="1" name="Picture 0" descr="treee-Structure_23Ma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e-Structure_23May17.png"/>
                    <pic:cNvPicPr/>
                  </pic:nvPicPr>
                  <pic:blipFill>
                    <a:blip r:embed="rId23" cstate="print"/>
                    <a:stretch>
                      <a:fillRect/>
                    </a:stretch>
                  </pic:blipFill>
                  <pic:spPr>
                    <a:xfrm>
                      <a:off x="0" y="0"/>
                      <a:ext cx="2219325" cy="2457450"/>
                    </a:xfrm>
                    <a:prstGeom prst="rect">
                      <a:avLst/>
                    </a:prstGeom>
                  </pic:spPr>
                </pic:pic>
              </a:graphicData>
            </a:graphic>
          </wp:anchor>
        </w:drawing>
      </w:r>
      <w:r w:rsidRPr="00710F86">
        <w:rPr>
          <w:rFonts w:ascii="Georgia" w:hAnsi="Georgia" w:cs="Arial"/>
          <w:b/>
          <w:szCs w:val="20"/>
        </w:rPr>
        <w:t>Agarwal Estates</w:t>
      </w:r>
      <w:r w:rsidRPr="00710F86">
        <w:rPr>
          <w:rFonts w:ascii="Georgia" w:hAnsi="Georgia" w:cs="Arial"/>
          <w:szCs w:val="20"/>
        </w:rPr>
        <w:t xml:space="preserve"> provides end-to-end solutions:</w:t>
      </w:r>
      <w:r w:rsidRPr="00F35A65">
        <w:rPr>
          <w:noProof/>
          <w:color w:val="0000FF"/>
          <w:lang w:val="en-GB" w:eastAsia="en-GB"/>
        </w:rPr>
        <w:t xml:space="preserve"> </w:t>
      </w:r>
      <w:r>
        <w:rPr>
          <w:noProof/>
          <w:color w:val="0000FF"/>
          <w:lang w:val="en-GB" w:eastAsia="en-GB"/>
        </w:rPr>
        <w:tab/>
      </w:r>
    </w:p>
    <w:p w14:paraId="17C8B531" w14:textId="77777777" w:rsidR="00123138" w:rsidRPr="00710F86" w:rsidRDefault="00123138" w:rsidP="00123138">
      <w:pPr>
        <w:pStyle w:val="BulletBody"/>
        <w:rPr>
          <w:rFonts w:ascii="Georgia" w:hAnsi="Georgia" w:cs="Arial"/>
          <w:sz w:val="22"/>
          <w:szCs w:val="20"/>
        </w:rPr>
      </w:pPr>
      <w:r w:rsidRPr="00710F86">
        <w:rPr>
          <w:rFonts w:ascii="Georgia" w:hAnsi="Georgia" w:cs="Arial"/>
          <w:b/>
          <w:sz w:val="22"/>
          <w:szCs w:val="20"/>
        </w:rPr>
        <w:t>Real estate advisory</w:t>
      </w:r>
      <w:r w:rsidRPr="00710F86">
        <w:rPr>
          <w:rFonts w:ascii="Georgia" w:hAnsi="Georgia" w:cs="Arial"/>
          <w:sz w:val="22"/>
          <w:szCs w:val="20"/>
        </w:rPr>
        <w:t>: Overseas investment</w:t>
      </w:r>
      <w:r>
        <w:rPr>
          <w:rFonts w:ascii="Georgia" w:hAnsi="Georgia" w:cs="Arial"/>
          <w:sz w:val="22"/>
          <w:szCs w:val="20"/>
        </w:rPr>
        <w:t>s</w:t>
      </w:r>
      <w:r w:rsidRPr="00710F86">
        <w:rPr>
          <w:rFonts w:ascii="Georgia" w:hAnsi="Georgia" w:cs="Arial"/>
          <w:sz w:val="22"/>
          <w:szCs w:val="20"/>
        </w:rPr>
        <w:t>, buy-back options, Flexible investment amount, etc.</w:t>
      </w:r>
    </w:p>
    <w:p w14:paraId="09DBCCF4" w14:textId="77777777" w:rsidR="00123138" w:rsidRPr="00710F86" w:rsidRDefault="00123138" w:rsidP="00123138">
      <w:pPr>
        <w:pStyle w:val="BulletBody"/>
        <w:rPr>
          <w:rFonts w:ascii="Georgia" w:hAnsi="Georgia" w:cs="Arial"/>
          <w:sz w:val="22"/>
          <w:szCs w:val="20"/>
        </w:rPr>
      </w:pPr>
      <w:r w:rsidRPr="00710F86">
        <w:rPr>
          <w:rFonts w:ascii="Georgia" w:hAnsi="Georgia" w:cs="Arial"/>
          <w:b/>
          <w:sz w:val="22"/>
          <w:szCs w:val="20"/>
        </w:rPr>
        <w:t>Buy/sell/rent property</w:t>
      </w:r>
      <w:r w:rsidRPr="00710F86">
        <w:rPr>
          <w:rFonts w:ascii="Georgia" w:hAnsi="Georgia" w:cs="Arial"/>
          <w:sz w:val="22"/>
          <w:szCs w:val="20"/>
        </w:rPr>
        <w:t>: Understanding your needs and providing the right solutions</w:t>
      </w:r>
    </w:p>
    <w:p w14:paraId="5052704D" w14:textId="77777777" w:rsidR="00123138" w:rsidRPr="00710F86" w:rsidRDefault="00123138" w:rsidP="00123138">
      <w:pPr>
        <w:pStyle w:val="BulletBody"/>
        <w:rPr>
          <w:rFonts w:ascii="Georgia" w:hAnsi="Georgia" w:cs="Arial"/>
          <w:sz w:val="22"/>
          <w:szCs w:val="20"/>
        </w:rPr>
      </w:pPr>
      <w:r w:rsidRPr="00710F86">
        <w:rPr>
          <w:rFonts w:ascii="Georgia" w:hAnsi="Georgia" w:cs="Arial"/>
          <w:b/>
          <w:sz w:val="22"/>
          <w:szCs w:val="20"/>
        </w:rPr>
        <w:t>Property and tenant management</w:t>
      </w:r>
      <w:r w:rsidRPr="00710F86">
        <w:rPr>
          <w:rFonts w:ascii="Georgia" w:hAnsi="Georgia" w:cs="Arial"/>
          <w:sz w:val="22"/>
          <w:szCs w:val="20"/>
        </w:rPr>
        <w:t>: Peace of mind, guaranteed rent</w:t>
      </w:r>
    </w:p>
    <w:p w14:paraId="05AB14A4" w14:textId="77777777" w:rsidR="00123138" w:rsidRPr="00710F86" w:rsidRDefault="00123138" w:rsidP="00123138">
      <w:pPr>
        <w:pStyle w:val="BulletBody"/>
        <w:rPr>
          <w:rFonts w:ascii="Georgia" w:hAnsi="Georgia" w:cs="Arial"/>
          <w:sz w:val="22"/>
          <w:szCs w:val="20"/>
        </w:rPr>
      </w:pPr>
      <w:r w:rsidRPr="00710F86">
        <w:rPr>
          <w:rFonts w:ascii="Georgia" w:hAnsi="Georgia" w:cs="Arial"/>
          <w:b/>
          <w:sz w:val="22"/>
          <w:szCs w:val="20"/>
        </w:rPr>
        <w:t>Home loans</w:t>
      </w:r>
      <w:r w:rsidRPr="00710F86">
        <w:rPr>
          <w:rFonts w:ascii="Georgia" w:hAnsi="Georgia" w:cs="Arial"/>
          <w:sz w:val="22"/>
          <w:szCs w:val="20"/>
        </w:rPr>
        <w:t>: Free consultancy, awareness about hidden charges, maximum savings</w:t>
      </w:r>
    </w:p>
    <w:p w14:paraId="0F4382D1" w14:textId="0669E36A" w:rsidR="00123138" w:rsidRPr="00710F86" w:rsidRDefault="00123138" w:rsidP="00123138">
      <w:pPr>
        <w:pStyle w:val="BulletBody"/>
        <w:rPr>
          <w:rFonts w:ascii="Georgia" w:hAnsi="Georgia" w:cs="Arial"/>
          <w:sz w:val="22"/>
          <w:szCs w:val="20"/>
        </w:rPr>
      </w:pPr>
      <w:r w:rsidRPr="00710F86">
        <w:rPr>
          <w:rFonts w:ascii="Georgia" w:hAnsi="Georgia" w:cs="Arial"/>
          <w:b/>
          <w:sz w:val="22"/>
          <w:szCs w:val="20"/>
        </w:rPr>
        <w:t>Home décor &amp; interiors:</w:t>
      </w:r>
      <w:r w:rsidRPr="00710F86">
        <w:rPr>
          <w:rFonts w:ascii="Georgia" w:hAnsi="Georgia" w:cs="Arial"/>
          <w:sz w:val="22"/>
          <w:szCs w:val="20"/>
        </w:rPr>
        <w:t xml:space="preserve"> Six weeks</w:t>
      </w:r>
      <w:r>
        <w:rPr>
          <w:rFonts w:ascii="Georgia" w:hAnsi="Georgia" w:cs="Arial"/>
          <w:sz w:val="22"/>
          <w:szCs w:val="20"/>
        </w:rPr>
        <w:t xml:space="preserve"> completion</w:t>
      </w:r>
      <w:r w:rsidRPr="00710F86">
        <w:rPr>
          <w:rFonts w:ascii="Georgia" w:hAnsi="Georgia" w:cs="Arial"/>
          <w:sz w:val="22"/>
          <w:szCs w:val="20"/>
        </w:rPr>
        <w:t xml:space="preserve"> for a standard </w:t>
      </w:r>
      <w:r w:rsidR="00A5562F">
        <w:rPr>
          <w:rFonts w:ascii="Georgia" w:hAnsi="Georgia" w:cs="Arial"/>
          <w:sz w:val="22"/>
          <w:szCs w:val="20"/>
        </w:rPr>
        <w:t>2</w:t>
      </w:r>
      <w:r w:rsidRPr="00710F86">
        <w:rPr>
          <w:rFonts w:ascii="Georgia" w:hAnsi="Georgia" w:cs="Arial"/>
          <w:sz w:val="22"/>
          <w:szCs w:val="20"/>
        </w:rPr>
        <w:t xml:space="preserve"> BHK </w:t>
      </w:r>
      <w:r>
        <w:rPr>
          <w:rFonts w:ascii="Georgia" w:hAnsi="Georgia" w:cs="Arial"/>
          <w:sz w:val="22"/>
          <w:szCs w:val="20"/>
        </w:rPr>
        <w:t>starting at Rs</w:t>
      </w:r>
      <w:r w:rsidRPr="00710F86">
        <w:rPr>
          <w:rFonts w:ascii="Georgia" w:hAnsi="Georgia" w:cs="Arial"/>
          <w:sz w:val="22"/>
          <w:szCs w:val="20"/>
        </w:rPr>
        <w:t xml:space="preserve"> </w:t>
      </w:r>
      <w:r w:rsidR="00A5562F">
        <w:rPr>
          <w:rFonts w:ascii="Georgia" w:hAnsi="Georgia" w:cs="Arial"/>
          <w:sz w:val="22"/>
          <w:szCs w:val="20"/>
        </w:rPr>
        <w:t>4</w:t>
      </w:r>
      <w:r w:rsidRPr="00710F86">
        <w:rPr>
          <w:rFonts w:ascii="Georgia" w:hAnsi="Georgia" w:cs="Arial"/>
          <w:sz w:val="22"/>
          <w:szCs w:val="20"/>
        </w:rPr>
        <w:t>+ lakh</w:t>
      </w:r>
      <w:r>
        <w:rPr>
          <w:rFonts w:ascii="Georgia" w:hAnsi="Georgia" w:cs="Arial"/>
          <w:sz w:val="22"/>
          <w:szCs w:val="20"/>
        </w:rPr>
        <w:t>s</w:t>
      </w:r>
    </w:p>
    <w:p w14:paraId="2BFE37FC" w14:textId="77777777" w:rsidR="00123138" w:rsidRPr="00710F86" w:rsidRDefault="00123138" w:rsidP="00123138">
      <w:pPr>
        <w:pStyle w:val="BulletBody"/>
        <w:rPr>
          <w:rFonts w:ascii="Georgia" w:hAnsi="Georgia" w:cs="Arial"/>
          <w:sz w:val="22"/>
          <w:szCs w:val="20"/>
        </w:rPr>
      </w:pPr>
      <w:r w:rsidRPr="00710F86">
        <w:rPr>
          <w:rFonts w:ascii="Georgia" w:hAnsi="Georgia" w:cs="Arial"/>
          <w:b/>
          <w:sz w:val="22"/>
          <w:szCs w:val="20"/>
        </w:rPr>
        <w:t>Allied services</w:t>
      </w:r>
      <w:r w:rsidRPr="00710F86">
        <w:rPr>
          <w:rFonts w:ascii="Georgia" w:hAnsi="Georgia" w:cs="Arial"/>
          <w:sz w:val="22"/>
          <w:szCs w:val="20"/>
        </w:rPr>
        <w:t>: Property tax</w:t>
      </w:r>
      <w:r w:rsidRPr="00710F86">
        <w:rPr>
          <w:rFonts w:ascii="Georgia" w:hAnsi="Georgia" w:cs="Arial"/>
          <w:i/>
          <w:sz w:val="22"/>
          <w:szCs w:val="20"/>
        </w:rPr>
        <w:t>,</w:t>
      </w:r>
      <w:r w:rsidRPr="00710F86">
        <w:rPr>
          <w:rFonts w:ascii="Georgia" w:hAnsi="Georgia" w:cs="Arial"/>
          <w:sz w:val="22"/>
          <w:szCs w:val="20"/>
        </w:rPr>
        <w:t xml:space="preserve"> Electric meter transfer, Vastu, etc.</w:t>
      </w:r>
    </w:p>
    <w:p w14:paraId="52B690E4" w14:textId="77777777" w:rsidR="00123138" w:rsidRDefault="00123138" w:rsidP="00123138">
      <w:pPr>
        <w:tabs>
          <w:tab w:val="left" w:pos="7665"/>
        </w:tabs>
        <w:spacing w:after="0" w:line="240" w:lineRule="auto"/>
        <w:jc w:val="both"/>
        <w:rPr>
          <w:rFonts w:ascii="Arial" w:hAnsi="Arial" w:cs="Arial"/>
          <w:b/>
          <w:sz w:val="20"/>
          <w:szCs w:val="20"/>
        </w:rPr>
      </w:pPr>
    </w:p>
    <w:p w14:paraId="40E16C92" w14:textId="77777777" w:rsidR="00123138" w:rsidRDefault="00123138" w:rsidP="00123138">
      <w:pPr>
        <w:tabs>
          <w:tab w:val="left" w:pos="7665"/>
        </w:tabs>
        <w:spacing w:after="0" w:line="240" w:lineRule="auto"/>
        <w:jc w:val="both"/>
        <w:rPr>
          <w:rFonts w:ascii="Georgia" w:hAnsi="Georgia" w:cs="Arial"/>
        </w:rPr>
      </w:pPr>
      <w:r w:rsidRPr="00710F86">
        <w:rPr>
          <w:rFonts w:ascii="Georgia" w:hAnsi="Georgia" w:cs="Arial"/>
          <w:b/>
        </w:rPr>
        <w:t xml:space="preserve">Agarwal Estates </w:t>
      </w:r>
      <w:r w:rsidRPr="00710F86">
        <w:rPr>
          <w:rFonts w:ascii="Georgia" w:hAnsi="Georgia" w:cs="Arial"/>
        </w:rPr>
        <w:t xml:space="preserve">aspires to empower customers with the </w:t>
      </w:r>
      <w:r w:rsidRPr="00710F86">
        <w:rPr>
          <w:rFonts w:ascii="Georgia" w:hAnsi="Georgia" w:cs="Arial"/>
          <w:b/>
        </w:rPr>
        <w:t>right knowledge</w:t>
      </w:r>
      <w:r w:rsidRPr="00710F86">
        <w:rPr>
          <w:rFonts w:ascii="Georgia" w:hAnsi="Georgia" w:cs="Arial"/>
        </w:rPr>
        <w:t xml:space="preserve"> to enable them to make the </w:t>
      </w:r>
      <w:r w:rsidRPr="00710F86">
        <w:rPr>
          <w:rFonts w:ascii="Georgia" w:hAnsi="Georgia" w:cs="Arial"/>
          <w:b/>
        </w:rPr>
        <w:t>right decisions</w:t>
      </w:r>
      <w:r w:rsidRPr="00710F86">
        <w:rPr>
          <w:rFonts w:ascii="Georgia" w:hAnsi="Georgia" w:cs="Arial"/>
        </w:rPr>
        <w:t xml:space="preserve"> at the </w:t>
      </w:r>
      <w:r w:rsidRPr="00710F86">
        <w:rPr>
          <w:rFonts w:ascii="Georgia" w:hAnsi="Georgia" w:cs="Arial"/>
          <w:b/>
        </w:rPr>
        <w:t>right time</w:t>
      </w:r>
      <w:r w:rsidRPr="00710F86">
        <w:rPr>
          <w:rFonts w:ascii="Georgia" w:hAnsi="Georgia" w:cs="Arial"/>
        </w:rPr>
        <w:t>.</w:t>
      </w:r>
    </w:p>
    <w:p w14:paraId="230EEC8A" w14:textId="77777777" w:rsidR="00123138" w:rsidRDefault="00123138" w:rsidP="00123138">
      <w:pPr>
        <w:tabs>
          <w:tab w:val="left" w:pos="7665"/>
        </w:tabs>
        <w:spacing w:after="0" w:line="240" w:lineRule="auto"/>
        <w:jc w:val="both"/>
        <w:rPr>
          <w:rFonts w:ascii="Georgia" w:hAnsi="Georgia" w:cs="Arial"/>
        </w:rPr>
      </w:pPr>
    </w:p>
    <w:p w14:paraId="0E953943" w14:textId="332667B8" w:rsidR="00123138" w:rsidRDefault="00F35637" w:rsidP="00123138">
      <w:pPr>
        <w:tabs>
          <w:tab w:val="left" w:pos="7665"/>
        </w:tabs>
        <w:spacing w:after="0" w:line="240" w:lineRule="auto"/>
        <w:jc w:val="both"/>
        <w:rPr>
          <w:rFonts w:ascii="Arial" w:hAnsi="Arial" w:cs="Arial"/>
          <w:sz w:val="20"/>
          <w:szCs w:val="20"/>
        </w:rPr>
      </w:pPr>
      <w:r>
        <w:rPr>
          <w:noProof/>
        </w:rPr>
        <w:drawing>
          <wp:anchor distT="0" distB="0" distL="114300" distR="114300" simplePos="0" relativeHeight="251669504" behindDoc="0" locked="0" layoutInCell="1" allowOverlap="1" wp14:anchorId="159F1140" wp14:editId="586E60F0">
            <wp:simplePos x="0" y="0"/>
            <wp:positionH relativeFrom="column">
              <wp:posOffset>1100992</wp:posOffset>
            </wp:positionH>
            <wp:positionV relativeFrom="paragraph">
              <wp:posOffset>119380</wp:posOffset>
            </wp:positionV>
            <wp:extent cx="3045460" cy="716915"/>
            <wp:effectExtent l="0" t="0" r="2540" b="0"/>
            <wp:wrapNone/>
            <wp:docPr id="45866714" name="Picture 4586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5460" cy="716915"/>
                    </a:xfrm>
                    <a:prstGeom prst="rect">
                      <a:avLst/>
                    </a:prstGeom>
                  </pic:spPr>
                </pic:pic>
              </a:graphicData>
            </a:graphic>
          </wp:anchor>
        </w:drawing>
      </w:r>
    </w:p>
    <w:p w14:paraId="1F60B2AB" w14:textId="030FEFB9" w:rsidR="00EC4822" w:rsidRPr="009162C6" w:rsidRDefault="009162C6" w:rsidP="009162C6">
      <w:pPr>
        <w:ind w:left="567"/>
        <w:rPr>
          <w:rFonts w:ascii="Arial" w:hAnsi="Arial" w:cs="Arial"/>
          <w:sz w:val="20"/>
          <w:szCs w:val="20"/>
        </w:rPr>
      </w:pPr>
      <w:r>
        <w:rPr>
          <w:rFonts w:ascii="Arial" w:hAnsi="Arial" w:cs="Arial"/>
          <w:noProof/>
          <w:sz w:val="20"/>
          <w:szCs w:val="20"/>
          <w:lang w:eastAsia="en-IN"/>
        </w:rPr>
        <mc:AlternateContent>
          <mc:Choice Requires="wps">
            <w:drawing>
              <wp:anchor distT="0" distB="0" distL="114300" distR="114300" simplePos="0" relativeHeight="251665408" behindDoc="0" locked="0" layoutInCell="1" allowOverlap="1" wp14:anchorId="216BE01E" wp14:editId="646C2F0F">
                <wp:simplePos x="0" y="0"/>
                <wp:positionH relativeFrom="column">
                  <wp:posOffset>27940</wp:posOffset>
                </wp:positionH>
                <wp:positionV relativeFrom="paragraph">
                  <wp:posOffset>724535</wp:posOffset>
                </wp:positionV>
                <wp:extent cx="5701665" cy="266065"/>
                <wp:effectExtent l="0" t="0" r="0" b="635"/>
                <wp:wrapNone/>
                <wp:docPr id="1004923601" name="Text Box 1004923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19466" w14:textId="59B98B34" w:rsidR="00123138" w:rsidRPr="00710F86" w:rsidRDefault="00123138" w:rsidP="00123138">
                            <w:pPr>
                              <w:tabs>
                                <w:tab w:val="left" w:pos="7665"/>
                              </w:tabs>
                              <w:spacing w:after="0" w:line="360" w:lineRule="auto"/>
                              <w:jc w:val="center"/>
                              <w:rPr>
                                <w:rFonts w:ascii="Georgia" w:hAnsi="Georgia" w:cs="Arial"/>
                                <w:b/>
                                <w:color w:val="3A7C22" w:themeColor="accent6" w:themeShade="BF"/>
                                <w:sz w:val="20"/>
                                <w:szCs w:val="20"/>
                              </w:rPr>
                            </w:pPr>
                            <w:r w:rsidRPr="00710F86">
                              <w:rPr>
                                <w:rFonts w:ascii="Georgia" w:hAnsi="Georgia" w:cs="Arial"/>
                                <w:b/>
                                <w:sz w:val="20"/>
                                <w:szCs w:val="20"/>
                              </w:rPr>
                              <w:t xml:space="preserve">India: +91 </w:t>
                            </w:r>
                            <w:r>
                              <w:rPr>
                                <w:rFonts w:ascii="Georgia" w:hAnsi="Georgia" w:cs="Arial"/>
                                <w:b/>
                                <w:sz w:val="20"/>
                                <w:szCs w:val="20"/>
                              </w:rPr>
                              <w:t>70900</w:t>
                            </w:r>
                            <w:r w:rsidRPr="00710F86">
                              <w:rPr>
                                <w:rFonts w:ascii="Georgia" w:hAnsi="Georgia" w:cs="Arial"/>
                                <w:b/>
                                <w:sz w:val="20"/>
                                <w:szCs w:val="20"/>
                              </w:rPr>
                              <w:t xml:space="preserve"> 1122</w:t>
                            </w:r>
                            <w:r>
                              <w:rPr>
                                <w:rFonts w:ascii="Georgia" w:hAnsi="Georgia" w:cs="Arial"/>
                                <w:b/>
                                <w:sz w:val="20"/>
                                <w:szCs w:val="20"/>
                              </w:rPr>
                              <w:t>0</w:t>
                            </w:r>
                            <w:r w:rsidRPr="00710F86">
                              <w:rPr>
                                <w:rFonts w:ascii="Georgia" w:hAnsi="Georgia" w:cs="Arial"/>
                                <w:b/>
                                <w:sz w:val="20"/>
                                <w:szCs w:val="20"/>
                              </w:rPr>
                              <w:t>,</w:t>
                            </w:r>
                            <w:r>
                              <w:rPr>
                                <w:rFonts w:ascii="Georgia" w:hAnsi="Georgia" w:cs="Arial"/>
                                <w:b/>
                                <w:sz w:val="20"/>
                                <w:szCs w:val="20"/>
                              </w:rPr>
                              <w:t xml:space="preserve"> </w:t>
                            </w:r>
                            <w:r w:rsidRPr="00710F86">
                              <w:rPr>
                                <w:rFonts w:ascii="Georgia" w:hAnsi="Georgia" w:cs="Arial"/>
                                <w:b/>
                                <w:sz w:val="20"/>
                                <w:szCs w:val="20"/>
                              </w:rPr>
                              <w:t xml:space="preserve">Email: </w:t>
                            </w:r>
                            <w:hyperlink r:id="rId25" w:history="1">
                              <w:r w:rsidRPr="00A825AE">
                                <w:rPr>
                                  <w:rStyle w:val="Hyperlink"/>
                                  <w:rFonts w:ascii="Georgia" w:hAnsi="Georgia" w:cs="Arial"/>
                                  <w:b/>
                                  <w:sz w:val="20"/>
                                  <w:szCs w:val="20"/>
                                </w:rPr>
                                <w:t>sales@agarwalestates.com</w:t>
                              </w:r>
                            </w:hyperlink>
                          </w:p>
                          <w:p w14:paraId="0026DB0F" w14:textId="77777777" w:rsidR="00123138" w:rsidRPr="00710F86" w:rsidRDefault="00123138" w:rsidP="00123138">
                            <w:pPr>
                              <w:rPr>
                                <w:rFonts w:ascii="Georgia" w:hAnsi="Georg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6BE01E" id="_x0000_t202" coordsize="21600,21600" o:spt="202" path="m,l,21600r21600,l21600,xe">
                <v:stroke joinstyle="miter"/>
                <v:path gradientshapeok="t" o:connecttype="rect"/>
              </v:shapetype>
              <v:shape id="Text Box 1004923601" o:spid="_x0000_s1026" type="#_x0000_t202" style="position:absolute;left:0;text-align:left;margin-left:2.2pt;margin-top:57.05pt;width:448.9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9w8QEAAMoDAAAOAAAAZHJzL2Uyb0RvYy54bWysU1GP0zAMfkfiP0R5Z+2mbQfVutOx0xDS&#10;wSEd/IA0TduINA5Otnb8epx0txvwhuhDZMfOZ3+f3c3t2Bt2VOg12JLPZzlnykqotW1L/u3r/s1b&#10;znwQthYGrCr5SXl+u339ajO4Qi2gA1MrZARifTG4knchuCLLvOxUL/wMnLIUbAB7EcjFNqtRDITe&#10;m2yR5+tsAKwdglTe0+39FOTbhN80SobHpvEqMFNy6i2kE9NZxTPbbkTRonCdluc2xD900QttqegF&#10;6l4EwQ6o/4LqtUTw0ISZhD6DptFSJQ7EZp7/weapE04lLiSOdxeZ/P+DlZ+PT+4LsjC+h5EGmEh4&#10;9wDyu2cWdp2wrbpDhKFToqbC8yhZNjhfnJ9GqX3hI0g1fIKahiwOARLQ2GAfVSGejNBpAKeL6GoM&#10;TNLl6iafr9crziTFFut1TnYsIYrn1w59+KCgZ9EoOdJQE7o4PvgwpT6nxGIejK732pjkYFvtDLKj&#10;oAXYp++M/luasTHZQnw2IcabRDMymziGsRopGOlWUJ+IMMK0UPQDkNEB/uRsoGUquf9xEKg4Mx8t&#10;ifZuvlzG7UvOcnWzIAevI9V1RFhJUCUPnE3mLkwbe3Co244qTWOycEdCNzpp8NLVuW9amKTiebnj&#10;Rl77KevlF9z+AgAA//8DAFBLAwQUAAYACAAAACEASkAvid0AAAAJAQAADwAAAGRycy9kb3ducmV2&#10;LnhtbEyPwU7DMBBE70j8g7VIXBC1U9KUhjgVIIG4tvQDNrGbRMTrKHab9O9ZTvS4M6PZN8V2dr04&#10;2zF0njQkCwXCUu1NR42Gw/fH4zOIEJEM9p6shosNsC1vbwrMjZ9oZ8/72AguoZCjhjbGIZcy1K11&#10;GBZ+sMTe0Y8OI59jI82IE5e7Xi6VyqTDjvhDi4N9b239sz85Dcev6WG1marPeFjv0uwNu3XlL1rf&#10;382vLyCineN/GP7wGR1KZqr8iUwQvYY05SDLSZqAYH+jlk8gKlZWmQJZFvJ6QfkLAAD//wMAUEsB&#10;Ai0AFAAGAAgAAAAhALaDOJL+AAAA4QEAABMAAAAAAAAAAAAAAAAAAAAAAFtDb250ZW50X1R5cGVz&#10;XS54bWxQSwECLQAUAAYACAAAACEAOP0h/9YAAACUAQAACwAAAAAAAAAAAAAAAAAvAQAAX3JlbHMv&#10;LnJlbHNQSwECLQAUAAYACAAAACEAyhSvcPEBAADKAwAADgAAAAAAAAAAAAAAAAAuAgAAZHJzL2Uy&#10;b0RvYy54bWxQSwECLQAUAAYACAAAACEASkAvid0AAAAJAQAADwAAAAAAAAAAAAAAAABLBAAAZHJz&#10;L2Rvd25yZXYueG1sUEsFBgAAAAAEAAQA8wAAAFUFAAAAAA==&#10;" stroked="f">
                <v:textbox>
                  <w:txbxContent>
                    <w:p w14:paraId="42819466" w14:textId="59B98B34" w:rsidR="00123138" w:rsidRPr="00710F86" w:rsidRDefault="00123138" w:rsidP="00123138">
                      <w:pPr>
                        <w:tabs>
                          <w:tab w:val="left" w:pos="7665"/>
                        </w:tabs>
                        <w:spacing w:after="0" w:line="360" w:lineRule="auto"/>
                        <w:jc w:val="center"/>
                        <w:rPr>
                          <w:rFonts w:ascii="Georgia" w:hAnsi="Georgia" w:cs="Arial"/>
                          <w:b/>
                          <w:color w:val="3A7C22" w:themeColor="accent6" w:themeShade="BF"/>
                          <w:sz w:val="20"/>
                          <w:szCs w:val="20"/>
                        </w:rPr>
                      </w:pPr>
                      <w:r w:rsidRPr="00710F86">
                        <w:rPr>
                          <w:rFonts w:ascii="Georgia" w:hAnsi="Georgia" w:cs="Arial"/>
                          <w:b/>
                          <w:sz w:val="20"/>
                          <w:szCs w:val="20"/>
                        </w:rPr>
                        <w:t xml:space="preserve">India: +91 </w:t>
                      </w:r>
                      <w:r>
                        <w:rPr>
                          <w:rFonts w:ascii="Georgia" w:hAnsi="Georgia" w:cs="Arial"/>
                          <w:b/>
                          <w:sz w:val="20"/>
                          <w:szCs w:val="20"/>
                        </w:rPr>
                        <w:t>70900</w:t>
                      </w:r>
                      <w:r w:rsidRPr="00710F86">
                        <w:rPr>
                          <w:rFonts w:ascii="Georgia" w:hAnsi="Georgia" w:cs="Arial"/>
                          <w:b/>
                          <w:sz w:val="20"/>
                          <w:szCs w:val="20"/>
                        </w:rPr>
                        <w:t xml:space="preserve"> 1122</w:t>
                      </w:r>
                      <w:r>
                        <w:rPr>
                          <w:rFonts w:ascii="Georgia" w:hAnsi="Georgia" w:cs="Arial"/>
                          <w:b/>
                          <w:sz w:val="20"/>
                          <w:szCs w:val="20"/>
                        </w:rPr>
                        <w:t>0</w:t>
                      </w:r>
                      <w:r w:rsidRPr="00710F86">
                        <w:rPr>
                          <w:rFonts w:ascii="Georgia" w:hAnsi="Georgia" w:cs="Arial"/>
                          <w:b/>
                          <w:sz w:val="20"/>
                          <w:szCs w:val="20"/>
                        </w:rPr>
                        <w:t>,</w:t>
                      </w:r>
                      <w:r>
                        <w:rPr>
                          <w:rFonts w:ascii="Georgia" w:hAnsi="Georgia" w:cs="Arial"/>
                          <w:b/>
                          <w:sz w:val="20"/>
                          <w:szCs w:val="20"/>
                        </w:rPr>
                        <w:t xml:space="preserve"> </w:t>
                      </w:r>
                      <w:r w:rsidRPr="00710F86">
                        <w:rPr>
                          <w:rFonts w:ascii="Georgia" w:hAnsi="Georgia" w:cs="Arial"/>
                          <w:b/>
                          <w:sz w:val="20"/>
                          <w:szCs w:val="20"/>
                        </w:rPr>
                        <w:t xml:space="preserve">Email: </w:t>
                      </w:r>
                      <w:hyperlink r:id="rId26" w:history="1">
                        <w:r w:rsidRPr="00A825AE">
                          <w:rPr>
                            <w:rStyle w:val="Hyperlink"/>
                            <w:rFonts w:ascii="Georgia" w:hAnsi="Georgia" w:cs="Arial"/>
                            <w:b/>
                            <w:sz w:val="20"/>
                            <w:szCs w:val="20"/>
                          </w:rPr>
                          <w:t>sales@agarwalestates.com</w:t>
                        </w:r>
                      </w:hyperlink>
                    </w:p>
                    <w:p w14:paraId="0026DB0F" w14:textId="77777777" w:rsidR="00123138" w:rsidRPr="00710F86" w:rsidRDefault="00123138" w:rsidP="00123138">
                      <w:pPr>
                        <w:rPr>
                          <w:rFonts w:ascii="Georgia" w:hAnsi="Georgia"/>
                        </w:rPr>
                      </w:pPr>
                    </w:p>
                  </w:txbxContent>
                </v:textbox>
              </v:shape>
            </w:pict>
          </mc:Fallback>
        </mc:AlternateContent>
      </w:r>
      <w:r w:rsidR="00123138">
        <w:rPr>
          <w:noProof/>
        </w:rPr>
        <w:drawing>
          <wp:anchor distT="0" distB="0" distL="114300" distR="114300" simplePos="0" relativeHeight="251663360" behindDoc="1" locked="0" layoutInCell="1" allowOverlap="1" wp14:anchorId="73B4D212" wp14:editId="73587F51">
            <wp:simplePos x="0" y="0"/>
            <wp:positionH relativeFrom="column">
              <wp:posOffset>4642390</wp:posOffset>
            </wp:positionH>
            <wp:positionV relativeFrom="paragraph">
              <wp:posOffset>161925</wp:posOffset>
            </wp:positionV>
            <wp:extent cx="1052926" cy="39941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ndia logo"/>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52926" cy="399415"/>
                    </a:xfrm>
                    <a:prstGeom prst="rect">
                      <a:avLst/>
                    </a:prstGeom>
                    <a:noFill/>
                  </pic:spPr>
                </pic:pic>
              </a:graphicData>
            </a:graphic>
            <wp14:sizeRelH relativeFrom="margin">
              <wp14:pctWidth>0</wp14:pctWidth>
            </wp14:sizeRelH>
            <wp14:sizeRelV relativeFrom="margin">
              <wp14:pctHeight>0</wp14:pctHeight>
            </wp14:sizeRelV>
          </wp:anchor>
        </w:drawing>
      </w:r>
      <w:r w:rsidR="00123138">
        <w:rPr>
          <w:noProof/>
        </w:rPr>
        <w:drawing>
          <wp:anchor distT="0" distB="0" distL="114300" distR="114300" simplePos="0" relativeHeight="251664384" behindDoc="1" locked="0" layoutInCell="1" allowOverlap="1" wp14:anchorId="45E7E943" wp14:editId="6CEC88E0">
            <wp:simplePos x="0" y="0"/>
            <wp:positionH relativeFrom="column">
              <wp:posOffset>2540</wp:posOffset>
            </wp:positionH>
            <wp:positionV relativeFrom="paragraph">
              <wp:posOffset>-6350</wp:posOffset>
            </wp:positionV>
            <wp:extent cx="698500" cy="698500"/>
            <wp:effectExtent l="0" t="0" r="6350" b="6350"/>
            <wp:wrapNone/>
            <wp:docPr id="5" name="Picture 8" descr="brai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i logo fin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pic:spPr>
                </pic:pic>
              </a:graphicData>
            </a:graphic>
          </wp:anchor>
        </w:drawing>
      </w:r>
      <w:r w:rsidR="00123138">
        <w:rPr>
          <w:rFonts w:ascii="Arial" w:hAnsi="Arial" w:cs="Arial"/>
          <w:sz w:val="20"/>
          <w:szCs w:val="20"/>
        </w:rPr>
        <w:tab/>
      </w:r>
      <w:r w:rsidR="00123138">
        <w:rPr>
          <w:rFonts w:ascii="Arial" w:hAnsi="Arial" w:cs="Arial"/>
          <w:sz w:val="20"/>
          <w:szCs w:val="20"/>
        </w:rPr>
        <w:tab/>
        <w:t xml:space="preserve">    </w:t>
      </w:r>
    </w:p>
    <w:sectPr w:rsidR="00EC4822" w:rsidRPr="009162C6" w:rsidSect="009162C6">
      <w:headerReference w:type="first" r:id="rId29"/>
      <w:footerReference w:type="first" r:id="rId30"/>
      <w:pgSz w:w="11907" w:h="16839"/>
      <w:pgMar w:top="1440" w:right="1440" w:bottom="1440" w:left="1440" w:header="720" w:footer="720" w:gutter="0"/>
      <w:pgBorders w:offsetFrom="page">
        <w:top w:val="single" w:sz="24" w:space="24" w:color="D9D9D9" w:themeColor="background1" w:themeShade="D9"/>
        <w:left w:val="single" w:sz="24" w:space="24" w:color="D9D9D9" w:themeColor="background1" w:themeShade="D9"/>
        <w:bottom w:val="single" w:sz="24" w:space="24" w:color="D9D9D9" w:themeColor="background1" w:themeShade="D9"/>
        <w:right w:val="single" w:sz="24" w:space="24" w:color="D9D9D9" w:themeColor="background1" w:themeShade="D9"/>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6F54A" w14:textId="77777777" w:rsidR="00C528D9" w:rsidRDefault="00C528D9">
      <w:pPr>
        <w:spacing w:after="0" w:line="240" w:lineRule="auto"/>
      </w:pPr>
      <w:r>
        <w:separator/>
      </w:r>
    </w:p>
  </w:endnote>
  <w:endnote w:type="continuationSeparator" w:id="0">
    <w:p w14:paraId="193F68C2" w14:textId="77777777" w:rsidR="00C528D9" w:rsidRDefault="00C52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0"/>
    <w:family w:val="roman"/>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
    <w:altName w:val="Calibri"/>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1C905" w14:textId="74C1EF46" w:rsidR="40F12ED4" w:rsidRPr="00EC4822" w:rsidRDefault="00123138" w:rsidP="00EC4822">
    <w:pPr>
      <w:pStyle w:val="Footer"/>
      <w:jc w:val="center"/>
      <w:rPr>
        <w:sz w:val="32"/>
        <w:szCs w:val="32"/>
      </w:rPr>
    </w:pPr>
    <w:r>
      <w:rPr>
        <w:color w:val="7F7F7F" w:themeColor="text1" w:themeTint="80"/>
        <w:lang w:val="en-IN"/>
      </w:rPr>
      <w:t>www.agarwalestates.com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73097" w14:textId="77777777" w:rsidR="00F35637" w:rsidRDefault="00D75CFC" w:rsidP="00D75CFC">
    <w:pPr>
      <w:spacing w:after="0" w:line="240" w:lineRule="auto"/>
      <w:ind w:right="-472"/>
      <w:rPr>
        <w:rFonts w:ascii="Arial" w:eastAsia="Times New Roman" w:hAnsi="Arial" w:cs="Arial"/>
        <w:bCs/>
        <w:color w:val="808080" w:themeColor="background1" w:themeShade="80"/>
        <w:szCs w:val="20"/>
      </w:rPr>
    </w:pPr>
    <w:r w:rsidRPr="00EC66E3">
      <w:rPr>
        <w:rFonts w:ascii="Arial" w:eastAsia="Times New Roman" w:hAnsi="Arial" w:cs="Arial"/>
        <w:bCs/>
        <w:color w:val="808080" w:themeColor="background1" w:themeShade="80"/>
        <w:spacing w:val="-2"/>
        <w:szCs w:val="20"/>
      </w:rPr>
      <w:t xml:space="preserve">#9 </w:t>
    </w:r>
    <w:smartTag w:uri="urn:schemas-microsoft-com:office:smarttags" w:element="stockticker">
      <w:r w:rsidRPr="00EC66E3">
        <w:rPr>
          <w:rFonts w:ascii="Arial" w:eastAsia="Times New Roman" w:hAnsi="Arial" w:cs="Arial"/>
          <w:bCs/>
          <w:color w:val="808080" w:themeColor="background1" w:themeShade="80"/>
          <w:spacing w:val="-2"/>
          <w:szCs w:val="20"/>
        </w:rPr>
        <w:t>CRM</w:t>
      </w:r>
    </w:smartTag>
    <w:r w:rsidRPr="00EC66E3">
      <w:rPr>
        <w:rFonts w:ascii="Arial" w:eastAsia="Times New Roman" w:hAnsi="Arial" w:cs="Arial"/>
        <w:bCs/>
        <w:color w:val="808080" w:themeColor="background1" w:themeShade="80"/>
        <w:spacing w:val="-2"/>
        <w:szCs w:val="20"/>
      </w:rPr>
      <w:t xml:space="preserve"> Sowbhagya, Near Spice Garden, #35/1B </w:t>
    </w:r>
    <w:proofErr w:type="spellStart"/>
    <w:r w:rsidRPr="00EC66E3">
      <w:rPr>
        <w:rFonts w:ascii="Arial" w:eastAsia="Times New Roman" w:hAnsi="Arial" w:cs="Arial"/>
        <w:bCs/>
        <w:color w:val="808080" w:themeColor="background1" w:themeShade="80"/>
        <w:spacing w:val="-2"/>
        <w:szCs w:val="20"/>
      </w:rPr>
      <w:t>Varthur</w:t>
    </w:r>
    <w:proofErr w:type="spellEnd"/>
    <w:r w:rsidRPr="00EC66E3">
      <w:rPr>
        <w:rFonts w:ascii="Arial" w:eastAsia="Times New Roman" w:hAnsi="Arial" w:cs="Arial"/>
        <w:bCs/>
        <w:color w:val="808080" w:themeColor="background1" w:themeShade="80"/>
        <w:spacing w:val="-2"/>
        <w:szCs w:val="20"/>
      </w:rPr>
      <w:t xml:space="preserve"> Main</w:t>
    </w:r>
    <w:r w:rsidRPr="00EC66E3">
      <w:rPr>
        <w:rFonts w:ascii="Arial" w:eastAsia="Times New Roman" w:hAnsi="Arial" w:cs="Arial"/>
        <w:bCs/>
        <w:color w:val="808080" w:themeColor="background1" w:themeShade="80"/>
        <w:spacing w:val="13"/>
        <w:szCs w:val="20"/>
      </w:rPr>
      <w:t xml:space="preserve"> </w:t>
    </w:r>
    <w:r w:rsidRPr="00EC66E3">
      <w:rPr>
        <w:rFonts w:ascii="Arial" w:eastAsia="Times New Roman" w:hAnsi="Arial" w:cs="Arial"/>
        <w:bCs/>
        <w:color w:val="808080" w:themeColor="background1" w:themeShade="80"/>
        <w:spacing w:val="-5"/>
        <w:szCs w:val="20"/>
      </w:rPr>
      <w:t>R</w:t>
    </w:r>
    <w:r w:rsidRPr="00EC66E3">
      <w:rPr>
        <w:rFonts w:ascii="Arial" w:eastAsia="Times New Roman" w:hAnsi="Arial" w:cs="Arial"/>
        <w:bCs/>
        <w:color w:val="808080" w:themeColor="background1" w:themeShade="80"/>
        <w:szCs w:val="20"/>
      </w:rPr>
      <w:t>oad,</w:t>
    </w:r>
    <w:r w:rsidRPr="00EC66E3">
      <w:rPr>
        <w:rFonts w:ascii="Arial" w:eastAsia="Times New Roman" w:hAnsi="Arial" w:cs="Arial"/>
        <w:bCs/>
        <w:color w:val="808080" w:themeColor="background1" w:themeShade="80"/>
        <w:spacing w:val="15"/>
        <w:szCs w:val="20"/>
      </w:rPr>
      <w:t xml:space="preserve"> </w:t>
    </w:r>
    <w:r w:rsidRPr="00EC66E3">
      <w:rPr>
        <w:rFonts w:ascii="Arial" w:eastAsia="Times New Roman" w:hAnsi="Arial" w:cs="Arial"/>
        <w:bCs/>
        <w:color w:val="808080" w:themeColor="background1" w:themeShade="80"/>
        <w:szCs w:val="20"/>
      </w:rPr>
      <w:t>Mar</w:t>
    </w:r>
    <w:r w:rsidRPr="00EC66E3">
      <w:rPr>
        <w:rFonts w:ascii="Arial" w:eastAsia="Times New Roman" w:hAnsi="Arial" w:cs="Arial"/>
        <w:bCs/>
        <w:color w:val="808080" w:themeColor="background1" w:themeShade="80"/>
        <w:spacing w:val="-8"/>
        <w:szCs w:val="20"/>
      </w:rPr>
      <w:t>a</w:t>
    </w:r>
    <w:r w:rsidRPr="00EC66E3">
      <w:rPr>
        <w:rFonts w:ascii="Arial" w:eastAsia="Times New Roman" w:hAnsi="Arial" w:cs="Arial"/>
        <w:bCs/>
        <w:color w:val="808080" w:themeColor="background1" w:themeShade="80"/>
        <w:szCs w:val="20"/>
      </w:rPr>
      <w:t>thahalli, Ban</w:t>
    </w:r>
    <w:r w:rsidRPr="00EC66E3">
      <w:rPr>
        <w:rFonts w:ascii="Arial" w:eastAsia="Times New Roman" w:hAnsi="Arial" w:cs="Arial"/>
        <w:bCs/>
        <w:color w:val="808080" w:themeColor="background1" w:themeShade="80"/>
        <w:spacing w:val="-4"/>
        <w:szCs w:val="20"/>
      </w:rPr>
      <w:t>g</w:t>
    </w:r>
    <w:r w:rsidRPr="00EC66E3">
      <w:rPr>
        <w:rFonts w:ascii="Arial" w:eastAsia="Times New Roman" w:hAnsi="Arial" w:cs="Arial"/>
        <w:bCs/>
        <w:color w:val="808080" w:themeColor="background1" w:themeShade="80"/>
        <w:szCs w:val="20"/>
      </w:rPr>
      <w:t>alo</w:t>
    </w:r>
    <w:r w:rsidRPr="00EC66E3">
      <w:rPr>
        <w:rFonts w:ascii="Arial" w:eastAsia="Times New Roman" w:hAnsi="Arial" w:cs="Arial"/>
        <w:bCs/>
        <w:color w:val="808080" w:themeColor="background1" w:themeShade="80"/>
        <w:spacing w:val="-3"/>
        <w:szCs w:val="20"/>
      </w:rPr>
      <w:t>r</w:t>
    </w:r>
    <w:r w:rsidRPr="00EC66E3">
      <w:rPr>
        <w:rFonts w:ascii="Arial" w:eastAsia="Times New Roman" w:hAnsi="Arial" w:cs="Arial"/>
        <w:bCs/>
        <w:color w:val="808080" w:themeColor="background1" w:themeShade="80"/>
        <w:szCs w:val="20"/>
      </w:rPr>
      <w:t>e–37</w:t>
    </w:r>
  </w:p>
  <w:p w14:paraId="449AEA90" w14:textId="2CEBCFFF" w:rsidR="00D75CFC" w:rsidRPr="00D75CFC" w:rsidRDefault="00D75CFC" w:rsidP="00F35637">
    <w:pPr>
      <w:spacing w:after="0" w:line="240" w:lineRule="auto"/>
      <w:ind w:right="-472"/>
      <w:jc w:val="center"/>
      <w:rPr>
        <w:rFonts w:ascii="Arial" w:hAnsi="Arial" w:cs="Arial"/>
        <w:color w:val="808080" w:themeColor="background1" w:themeShade="80"/>
        <w:sz w:val="20"/>
        <w:szCs w:val="20"/>
      </w:rPr>
    </w:pPr>
    <w:r w:rsidRPr="00EC66E3">
      <w:rPr>
        <w:rFonts w:ascii="Arial" w:eastAsia="Times New Roman" w:hAnsi="Arial" w:cs="Arial"/>
        <w:bCs/>
        <w:color w:val="808080" w:themeColor="background1" w:themeShade="80"/>
        <w:szCs w:val="20"/>
      </w:rPr>
      <w:t xml:space="preserve">Phone: </w:t>
    </w:r>
    <w:r w:rsidRPr="00EC66E3">
      <w:rPr>
        <w:rFonts w:ascii="Arial" w:hAnsi="Arial" w:cs="Arial"/>
        <w:color w:val="808080" w:themeColor="background1" w:themeShade="80"/>
        <w:szCs w:val="20"/>
      </w:rPr>
      <w:t>India</w:t>
    </w:r>
    <w:r>
      <w:rPr>
        <w:rFonts w:ascii="Arial" w:hAnsi="Arial" w:cs="Arial"/>
        <w:color w:val="808080" w:themeColor="background1" w:themeShade="80"/>
        <w:szCs w:val="20"/>
      </w:rPr>
      <w:t>:</w:t>
    </w:r>
    <w:r w:rsidRPr="00EC66E3">
      <w:rPr>
        <w:rFonts w:ascii="Arial" w:hAnsi="Arial" w:cs="Arial"/>
        <w:color w:val="808080" w:themeColor="background1" w:themeShade="80"/>
        <w:szCs w:val="20"/>
      </w:rPr>
      <w:t xml:space="preserve"> +91 </w:t>
    </w:r>
    <w:r>
      <w:rPr>
        <w:rFonts w:ascii="Arial" w:hAnsi="Arial" w:cs="Arial"/>
        <w:color w:val="808080" w:themeColor="background1" w:themeShade="80"/>
        <w:szCs w:val="20"/>
      </w:rPr>
      <w:t xml:space="preserve">70900 11220, </w:t>
    </w:r>
    <w:r w:rsidRPr="00EC66E3">
      <w:rPr>
        <w:rFonts w:ascii="Arial" w:hAnsi="Arial" w:cs="Arial"/>
        <w:color w:val="808080" w:themeColor="background1" w:themeShade="80"/>
        <w:szCs w:val="20"/>
      </w:rPr>
      <w:t>Email: s</w:t>
    </w:r>
    <w:r>
      <w:rPr>
        <w:rFonts w:ascii="Arial" w:hAnsi="Arial" w:cs="Arial"/>
        <w:color w:val="808080" w:themeColor="background1" w:themeShade="80"/>
        <w:szCs w:val="20"/>
      </w:rPr>
      <w:t>ales</w:t>
    </w:r>
    <w:r w:rsidRPr="00EC66E3">
      <w:rPr>
        <w:rFonts w:ascii="Arial" w:hAnsi="Arial" w:cs="Arial"/>
        <w:color w:val="808080" w:themeColor="background1" w:themeShade="80"/>
        <w:szCs w:val="20"/>
      </w:rPr>
      <w:t>@agarwalestates.com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C832" w14:textId="77777777" w:rsidR="00195BB8" w:rsidRPr="00195BB8" w:rsidRDefault="00195BB8" w:rsidP="00195BB8">
    <w:pPr>
      <w:pStyle w:val="Footer"/>
      <w:jc w:val="center"/>
      <w:rPr>
        <w:sz w:val="32"/>
        <w:szCs w:val="32"/>
      </w:rPr>
    </w:pPr>
    <w:r>
      <w:rPr>
        <w:color w:val="7F7F7F" w:themeColor="text1" w:themeTint="80"/>
        <w:lang w:val="en-IN"/>
      </w:rPr>
      <w:t>www.agarwalestates.com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3565B" w14:textId="77777777" w:rsidR="00C528D9" w:rsidRDefault="00C528D9">
      <w:pPr>
        <w:spacing w:after="0" w:line="240" w:lineRule="auto"/>
      </w:pPr>
      <w:r>
        <w:separator/>
      </w:r>
    </w:p>
  </w:footnote>
  <w:footnote w:type="continuationSeparator" w:id="0">
    <w:p w14:paraId="04257F0A" w14:textId="77777777" w:rsidR="00C528D9" w:rsidRDefault="00C52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7A6A" w14:textId="36872633" w:rsidR="00D57716" w:rsidRDefault="00C528D9">
    <w:pPr>
      <w:pStyle w:val="Header"/>
    </w:pPr>
    <w:r>
      <w:rPr>
        <w:noProof/>
      </w:rPr>
      <w:pict w14:anchorId="79D15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83422" o:spid="_x0000_s1029" type="#_x0000_t75" style="position:absolute;margin-left:0;margin-top:0;width:210.25pt;height:180.7pt;z-index:-251657216;mso-position-horizontal:center;mso-position-horizontal-relative:margin;mso-position-vertical:center;mso-position-vertical-relative:margin" o:allowincell="f">
          <v:imagedata r:id="rId1" o:title="Logo_AE_ver_27Jan2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zCs w:val="28"/>
      </w:rPr>
      <w:alias w:val="Title"/>
      <w:tag w:val=""/>
      <w:id w:val="749848401"/>
      <w:placeholder>
        <w:docPart w:val="601651096EE341EE9F0438C6FD84FE86"/>
      </w:placeholder>
      <w:dataBinding w:prefixMappings="xmlns:ns0='http://purl.org/dc/elements/1.1/' xmlns:ns1='http://schemas.openxmlformats.org/package/2006/metadata/core-properties' " w:xpath="/ns1:coreProperties[1]/ns0:title[1]" w:storeItemID="{6C3C8BC8-F283-45AE-878A-BAB7291924A1}"/>
      <w:text/>
    </w:sdtPr>
    <w:sdtEndPr/>
    <w:sdtContent>
      <w:p w14:paraId="668106F7" w14:textId="77777777" w:rsidR="009D66C9" w:rsidRDefault="009D66C9" w:rsidP="009D66C9">
        <w:pPr>
          <w:pStyle w:val="Header"/>
          <w:jc w:val="right"/>
          <w:rPr>
            <w:color w:val="808080" w:themeColor="background1" w:themeShade="80"/>
            <w:szCs w:val="28"/>
          </w:rPr>
        </w:pPr>
        <w:r w:rsidRPr="009D66C9">
          <w:rPr>
            <w:color w:val="808080" w:themeColor="background1" w:themeShade="80"/>
            <w:szCs w:val="28"/>
          </w:rPr>
          <w:t>KEY: Knowledge Empowers You to make informed decisions.</w:t>
        </w:r>
      </w:p>
    </w:sdtContent>
  </w:sdt>
  <w:p w14:paraId="44E10033" w14:textId="09AF37CA" w:rsidR="009D66C9" w:rsidRDefault="009D66C9">
    <w:pPr>
      <w:pStyle w:val="Header"/>
    </w:pPr>
    <w:r>
      <w:rPr>
        <w:noProof/>
      </w:rPr>
      <w:drawing>
        <wp:anchor distT="0" distB="0" distL="114300" distR="114300" simplePos="0" relativeHeight="251663360" behindDoc="0" locked="0" layoutInCell="1" allowOverlap="1" wp14:anchorId="21FBF50F" wp14:editId="7314E701">
          <wp:simplePos x="0" y="0"/>
          <wp:positionH relativeFrom="margin">
            <wp:posOffset>-215900</wp:posOffset>
          </wp:positionH>
          <wp:positionV relativeFrom="margin">
            <wp:posOffset>-596900</wp:posOffset>
          </wp:positionV>
          <wp:extent cx="1130300" cy="552450"/>
          <wp:effectExtent l="0" t="0" r="0" b="0"/>
          <wp:wrapSquare wrapText="bothSides"/>
          <wp:docPr id="1503105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53436" name="Picture 416553436"/>
                  <pic:cNvPicPr/>
                </pic:nvPicPr>
                <pic:blipFill>
                  <a:blip r:embed="rId1">
                    <a:extLst>
                      <a:ext uri="{28A0092B-C50C-407E-A947-70E740481C1C}">
                        <a14:useLocalDpi xmlns:a14="http://schemas.microsoft.com/office/drawing/2010/main" val="0"/>
                      </a:ext>
                    </a:extLst>
                  </a:blip>
                  <a:stretch>
                    <a:fillRect/>
                  </a:stretch>
                </pic:blipFill>
                <pic:spPr>
                  <a:xfrm>
                    <a:off x="0" y="0"/>
                    <a:ext cx="1130300" cy="552450"/>
                  </a:xfrm>
                  <a:prstGeom prst="rect">
                    <a:avLst/>
                  </a:prstGeom>
                </pic:spPr>
              </pic:pic>
            </a:graphicData>
          </a:graphic>
          <wp14:sizeRelH relativeFrom="margin">
            <wp14:pctWidth>0</wp14:pctWidth>
          </wp14:sizeRelH>
          <wp14:sizeRelV relativeFrom="margin">
            <wp14:pctHeight>0</wp14:pctHeight>
          </wp14:sizeRelV>
        </wp:anchor>
      </w:drawing>
    </w:r>
    <w:r w:rsidR="00C528D9">
      <w:rPr>
        <w:noProof/>
      </w:rPr>
      <w:pict w14:anchorId="36FA6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83423" o:spid="_x0000_s1030" type="#_x0000_t75" style="position:absolute;margin-left:0;margin-top:0;width:210.25pt;height:180.7pt;z-index:-251656192;mso-position-horizontal:center;mso-position-horizontal-relative:margin;mso-position-vertical:center;mso-position-vertical-relative:margin" o:allowincell="f">
          <v:imagedata r:id="rId2" o:title="Logo_AE_ver_27Jan2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244F" w14:textId="7DDD4A1B" w:rsidR="009D66C9" w:rsidRDefault="009D66C9">
    <w:pPr>
      <w:pStyle w:val="Header"/>
      <w:tabs>
        <w:tab w:val="clear" w:pos="4680"/>
        <w:tab w:val="clear" w:pos="9360"/>
      </w:tabs>
      <w:jc w:val="right"/>
      <w:rPr>
        <w:color w:val="7F7F7F" w:themeColor="text1" w:themeTint="80"/>
      </w:rPr>
    </w:pPr>
  </w:p>
  <w:p w14:paraId="53BEE808" w14:textId="04E032F5" w:rsidR="00D57716" w:rsidRDefault="00C528D9">
    <w:pPr>
      <w:pStyle w:val="Header"/>
    </w:pPr>
    <w:r>
      <w:rPr>
        <w:noProof/>
      </w:rPr>
      <w:pict w14:anchorId="6E330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583421" o:spid="_x0000_s1028" type="#_x0000_t75" style="position:absolute;margin-left:0;margin-top:0;width:210.25pt;height:180.7pt;z-index:-251658240;mso-position-horizontal:center;mso-position-horizontal-relative:margin;mso-position-vertical:center;mso-position-vertical-relative:margin" o:allowincell="f">
          <v:imagedata r:id="rId1" o:title="Logo_AE_ver_27Jan20"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zCs w:val="28"/>
      </w:rPr>
      <w:alias w:val="Title"/>
      <w:tag w:val=""/>
      <w:id w:val="-428819888"/>
      <w:placeholder>
        <w:docPart w:val="EB15276CAEBF44929721B48180B8A6B5"/>
      </w:placeholder>
      <w:dataBinding w:prefixMappings="xmlns:ns0='http://purl.org/dc/elements/1.1/' xmlns:ns1='http://schemas.openxmlformats.org/package/2006/metadata/core-properties' " w:xpath="/ns1:coreProperties[1]/ns0:title[1]" w:storeItemID="{6C3C8BC8-F283-45AE-878A-BAB7291924A1}"/>
      <w:text/>
    </w:sdtPr>
    <w:sdtEndPr/>
    <w:sdtContent>
      <w:p w14:paraId="70A23B49" w14:textId="77777777" w:rsidR="009D66C9" w:rsidRDefault="009D66C9">
        <w:pPr>
          <w:pStyle w:val="Header"/>
          <w:tabs>
            <w:tab w:val="clear" w:pos="4680"/>
            <w:tab w:val="clear" w:pos="9360"/>
          </w:tabs>
          <w:jc w:val="right"/>
          <w:rPr>
            <w:color w:val="7F7F7F" w:themeColor="text1" w:themeTint="80"/>
          </w:rPr>
        </w:pPr>
        <w:r w:rsidRPr="009D66C9">
          <w:rPr>
            <w:color w:val="808080" w:themeColor="background1" w:themeShade="80"/>
            <w:szCs w:val="28"/>
          </w:rPr>
          <w:t>KEY: Knowledge Empowers You to make informed decisions.</w:t>
        </w:r>
      </w:p>
    </w:sdtContent>
  </w:sdt>
  <w:p w14:paraId="1AC94EDE" w14:textId="77777777" w:rsidR="009D66C9" w:rsidRDefault="009D66C9">
    <w:pPr>
      <w:pStyle w:val="Header"/>
    </w:pPr>
    <w:r>
      <w:rPr>
        <w:noProof/>
      </w:rPr>
      <w:drawing>
        <wp:anchor distT="0" distB="0" distL="114300" distR="114300" simplePos="0" relativeHeight="251666432" behindDoc="0" locked="0" layoutInCell="1" allowOverlap="1" wp14:anchorId="37E34B21" wp14:editId="25C5F879">
          <wp:simplePos x="0" y="0"/>
          <wp:positionH relativeFrom="margin">
            <wp:posOffset>-82550</wp:posOffset>
          </wp:positionH>
          <wp:positionV relativeFrom="margin">
            <wp:posOffset>-539750</wp:posOffset>
          </wp:positionV>
          <wp:extent cx="1130300" cy="552450"/>
          <wp:effectExtent l="0" t="0" r="0" b="0"/>
          <wp:wrapSquare wrapText="bothSides"/>
          <wp:docPr id="491710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53436" name="Picture 416553436"/>
                  <pic:cNvPicPr/>
                </pic:nvPicPr>
                <pic:blipFill>
                  <a:blip r:embed="rId1">
                    <a:extLst>
                      <a:ext uri="{28A0092B-C50C-407E-A947-70E740481C1C}">
                        <a14:useLocalDpi xmlns:a14="http://schemas.microsoft.com/office/drawing/2010/main" val="0"/>
                      </a:ext>
                    </a:extLst>
                  </a:blip>
                  <a:stretch>
                    <a:fillRect/>
                  </a:stretch>
                </pic:blipFill>
                <pic:spPr>
                  <a:xfrm>
                    <a:off x="0" y="0"/>
                    <a:ext cx="1130300" cy="552450"/>
                  </a:xfrm>
                  <a:prstGeom prst="rect">
                    <a:avLst/>
                  </a:prstGeom>
                </pic:spPr>
              </pic:pic>
            </a:graphicData>
          </a:graphic>
          <wp14:sizeRelH relativeFrom="margin">
            <wp14:pctWidth>0</wp14:pctWidth>
          </wp14:sizeRelH>
          <wp14:sizeRelV relativeFrom="margin">
            <wp14:pctHeight>0</wp14:pctHeight>
          </wp14:sizeRelV>
        </wp:anchor>
      </w:drawing>
    </w:r>
    <w:r w:rsidR="00C528D9">
      <w:rPr>
        <w:noProof/>
      </w:rPr>
      <w:pict w14:anchorId="0AF1A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210.25pt;height:180.7pt;z-index:-251651072;mso-position-horizontal:center;mso-position-horizontal-relative:margin;mso-position-vertical:center;mso-position-vertical-relative:margin" o:allowincell="f">
          <v:imagedata r:id="rId2" o:title="Logo_AE_ver_27Jan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12A8"/>
    <w:multiLevelType w:val="multilevel"/>
    <w:tmpl w:val="DE2E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94563"/>
    <w:multiLevelType w:val="multilevel"/>
    <w:tmpl w:val="6B44A5B4"/>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15:restartNumberingAfterBreak="0">
    <w:nsid w:val="373D689A"/>
    <w:multiLevelType w:val="multilevel"/>
    <w:tmpl w:val="73CE2374"/>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15:restartNumberingAfterBreak="0">
    <w:nsid w:val="3D7500A7"/>
    <w:multiLevelType w:val="multilevel"/>
    <w:tmpl w:val="6506076A"/>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44F47916"/>
    <w:multiLevelType w:val="multilevel"/>
    <w:tmpl w:val="4CCA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0C082F"/>
    <w:multiLevelType w:val="multilevel"/>
    <w:tmpl w:val="4FF8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46643D"/>
    <w:multiLevelType w:val="multilevel"/>
    <w:tmpl w:val="77D8276A"/>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15:restartNumberingAfterBreak="0">
    <w:nsid w:val="48D7269F"/>
    <w:multiLevelType w:val="multilevel"/>
    <w:tmpl w:val="A86259F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15:restartNumberingAfterBreak="0">
    <w:nsid w:val="4B361CB3"/>
    <w:multiLevelType w:val="multilevel"/>
    <w:tmpl w:val="6E12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9E59AC"/>
    <w:multiLevelType w:val="hybridMultilevel"/>
    <w:tmpl w:val="19146138"/>
    <w:lvl w:ilvl="0" w:tplc="4CA0F36C">
      <w:start w:val="1"/>
      <w:numFmt w:val="bullet"/>
      <w:pStyle w:val="BulletBody"/>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4EEB4F28"/>
    <w:multiLevelType w:val="multilevel"/>
    <w:tmpl w:val="FA78999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15:restartNumberingAfterBreak="0">
    <w:nsid w:val="553E615D"/>
    <w:multiLevelType w:val="multilevel"/>
    <w:tmpl w:val="144A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DD0EF8"/>
    <w:multiLevelType w:val="multilevel"/>
    <w:tmpl w:val="07FE07D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3" w15:restartNumberingAfterBreak="0">
    <w:nsid w:val="583B28E8"/>
    <w:multiLevelType w:val="multilevel"/>
    <w:tmpl w:val="0B80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A54F10"/>
    <w:multiLevelType w:val="multilevel"/>
    <w:tmpl w:val="A374413A"/>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5" w15:restartNumberingAfterBreak="0">
    <w:nsid w:val="6F2818E2"/>
    <w:multiLevelType w:val="multilevel"/>
    <w:tmpl w:val="8E18940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num w:numId="1" w16cid:durableId="1614052721">
    <w:abstractNumId w:val="9"/>
  </w:num>
  <w:num w:numId="2" w16cid:durableId="1173954028">
    <w:abstractNumId w:val="13"/>
  </w:num>
  <w:num w:numId="3" w16cid:durableId="1938321166">
    <w:abstractNumId w:val="0"/>
  </w:num>
  <w:num w:numId="4" w16cid:durableId="1593858832">
    <w:abstractNumId w:val="5"/>
  </w:num>
  <w:num w:numId="5" w16cid:durableId="1549300982">
    <w:abstractNumId w:val="8"/>
  </w:num>
  <w:num w:numId="6" w16cid:durableId="68310159">
    <w:abstractNumId w:val="11"/>
  </w:num>
  <w:num w:numId="7" w16cid:durableId="842865871">
    <w:abstractNumId w:val="4"/>
  </w:num>
  <w:num w:numId="8" w16cid:durableId="350375842">
    <w:abstractNumId w:val="14"/>
  </w:num>
  <w:num w:numId="9" w16cid:durableId="914516569">
    <w:abstractNumId w:val="3"/>
  </w:num>
  <w:num w:numId="10" w16cid:durableId="717389808">
    <w:abstractNumId w:val="7"/>
  </w:num>
  <w:num w:numId="11" w16cid:durableId="15695387">
    <w:abstractNumId w:val="2"/>
  </w:num>
  <w:num w:numId="12" w16cid:durableId="510874906">
    <w:abstractNumId w:val="15"/>
  </w:num>
  <w:num w:numId="13" w16cid:durableId="1242061118">
    <w:abstractNumId w:val="12"/>
  </w:num>
  <w:num w:numId="14" w16cid:durableId="1791242532">
    <w:abstractNumId w:val="1"/>
  </w:num>
  <w:num w:numId="15" w16cid:durableId="1723284847">
    <w:abstractNumId w:val="10"/>
  </w:num>
  <w:num w:numId="16" w16cid:durableId="5646879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91FAA6"/>
    <w:rsid w:val="000210D8"/>
    <w:rsid w:val="000302FF"/>
    <w:rsid w:val="000730E7"/>
    <w:rsid w:val="00123138"/>
    <w:rsid w:val="00195BB8"/>
    <w:rsid w:val="002118DF"/>
    <w:rsid w:val="002558EC"/>
    <w:rsid w:val="00273EF2"/>
    <w:rsid w:val="002D09C4"/>
    <w:rsid w:val="003348E1"/>
    <w:rsid w:val="00345196"/>
    <w:rsid w:val="00353385"/>
    <w:rsid w:val="004C58EA"/>
    <w:rsid w:val="00515D2E"/>
    <w:rsid w:val="00574478"/>
    <w:rsid w:val="006D1B8E"/>
    <w:rsid w:val="00724564"/>
    <w:rsid w:val="00782832"/>
    <w:rsid w:val="00795DC2"/>
    <w:rsid w:val="00820675"/>
    <w:rsid w:val="00866AC3"/>
    <w:rsid w:val="008B01C9"/>
    <w:rsid w:val="009162C6"/>
    <w:rsid w:val="009265B4"/>
    <w:rsid w:val="009C10A6"/>
    <w:rsid w:val="009D66C9"/>
    <w:rsid w:val="00A5338B"/>
    <w:rsid w:val="00A5562F"/>
    <w:rsid w:val="00AB2371"/>
    <w:rsid w:val="00AB7E14"/>
    <w:rsid w:val="00B532BB"/>
    <w:rsid w:val="00B77AC4"/>
    <w:rsid w:val="00B937DC"/>
    <w:rsid w:val="00B96A78"/>
    <w:rsid w:val="00C304C1"/>
    <w:rsid w:val="00C528D9"/>
    <w:rsid w:val="00C81A69"/>
    <w:rsid w:val="00D46B95"/>
    <w:rsid w:val="00D57716"/>
    <w:rsid w:val="00D75CFC"/>
    <w:rsid w:val="00DA5F9E"/>
    <w:rsid w:val="00DA64CF"/>
    <w:rsid w:val="00DE5149"/>
    <w:rsid w:val="00EC4822"/>
    <w:rsid w:val="00F1190E"/>
    <w:rsid w:val="00F35637"/>
    <w:rsid w:val="00FA7DEF"/>
    <w:rsid w:val="028BF725"/>
    <w:rsid w:val="0540E8A9"/>
    <w:rsid w:val="078A7943"/>
    <w:rsid w:val="08E3F228"/>
    <w:rsid w:val="08F29CFC"/>
    <w:rsid w:val="0A05F3EF"/>
    <w:rsid w:val="0A944B6B"/>
    <w:rsid w:val="0B7ACD38"/>
    <w:rsid w:val="0B9A9E7C"/>
    <w:rsid w:val="0B9FF6C6"/>
    <w:rsid w:val="0BBD7576"/>
    <w:rsid w:val="0C19E755"/>
    <w:rsid w:val="0D715B94"/>
    <w:rsid w:val="0F3BD270"/>
    <w:rsid w:val="105611DF"/>
    <w:rsid w:val="1404C808"/>
    <w:rsid w:val="1491FAA6"/>
    <w:rsid w:val="154E02E9"/>
    <w:rsid w:val="16188309"/>
    <w:rsid w:val="18C961DC"/>
    <w:rsid w:val="198053AA"/>
    <w:rsid w:val="1982A94A"/>
    <w:rsid w:val="1EAB452F"/>
    <w:rsid w:val="1EDAE8C6"/>
    <w:rsid w:val="20B0463A"/>
    <w:rsid w:val="213C3072"/>
    <w:rsid w:val="21BFA420"/>
    <w:rsid w:val="21F5978D"/>
    <w:rsid w:val="22067C4D"/>
    <w:rsid w:val="22866B50"/>
    <w:rsid w:val="243DDB1C"/>
    <w:rsid w:val="2465A25E"/>
    <w:rsid w:val="24842080"/>
    <w:rsid w:val="2516ED90"/>
    <w:rsid w:val="260B60B3"/>
    <w:rsid w:val="26C5C328"/>
    <w:rsid w:val="27ACEB90"/>
    <w:rsid w:val="2BFB1C03"/>
    <w:rsid w:val="2C8E1C53"/>
    <w:rsid w:val="2ECF63F2"/>
    <w:rsid w:val="358CAF3A"/>
    <w:rsid w:val="35EC5BA1"/>
    <w:rsid w:val="3668A987"/>
    <w:rsid w:val="36767C43"/>
    <w:rsid w:val="36FC23F0"/>
    <w:rsid w:val="38057AAF"/>
    <w:rsid w:val="392E9BB6"/>
    <w:rsid w:val="39DEF344"/>
    <w:rsid w:val="3A0D2950"/>
    <w:rsid w:val="3A8FD09F"/>
    <w:rsid w:val="3BF3B73F"/>
    <w:rsid w:val="3CB9D7BF"/>
    <w:rsid w:val="3D0C272C"/>
    <w:rsid w:val="3F118D7A"/>
    <w:rsid w:val="3F2C178B"/>
    <w:rsid w:val="406D20C0"/>
    <w:rsid w:val="40F12ED4"/>
    <w:rsid w:val="41121A00"/>
    <w:rsid w:val="42307E69"/>
    <w:rsid w:val="4282F872"/>
    <w:rsid w:val="44B98B64"/>
    <w:rsid w:val="44EE7446"/>
    <w:rsid w:val="45DBDDEE"/>
    <w:rsid w:val="483417E6"/>
    <w:rsid w:val="494D1990"/>
    <w:rsid w:val="497559FF"/>
    <w:rsid w:val="49F98E08"/>
    <w:rsid w:val="4A511074"/>
    <w:rsid w:val="4ACA0F07"/>
    <w:rsid w:val="4B2F1FCA"/>
    <w:rsid w:val="4CAB47A7"/>
    <w:rsid w:val="4E19DA82"/>
    <w:rsid w:val="517620D9"/>
    <w:rsid w:val="52297706"/>
    <w:rsid w:val="5460DDCA"/>
    <w:rsid w:val="55CDDD06"/>
    <w:rsid w:val="58F1491D"/>
    <w:rsid w:val="5AFAE6C1"/>
    <w:rsid w:val="5B7CB0C0"/>
    <w:rsid w:val="5BA19B0C"/>
    <w:rsid w:val="5E5BE6E4"/>
    <w:rsid w:val="5FBD9290"/>
    <w:rsid w:val="600BE7F5"/>
    <w:rsid w:val="60A9D983"/>
    <w:rsid w:val="64DAA2A1"/>
    <w:rsid w:val="65E7534C"/>
    <w:rsid w:val="660FEFB0"/>
    <w:rsid w:val="66106D73"/>
    <w:rsid w:val="66E9A4C5"/>
    <w:rsid w:val="677B7E59"/>
    <w:rsid w:val="6874EFBF"/>
    <w:rsid w:val="68D6CEFD"/>
    <w:rsid w:val="69D3412B"/>
    <w:rsid w:val="6A268373"/>
    <w:rsid w:val="6A9FB594"/>
    <w:rsid w:val="6B99BA0F"/>
    <w:rsid w:val="6C5D810F"/>
    <w:rsid w:val="6E490046"/>
    <w:rsid w:val="6FDA08A3"/>
    <w:rsid w:val="71055678"/>
    <w:rsid w:val="7163FCAD"/>
    <w:rsid w:val="72A53DEE"/>
    <w:rsid w:val="72ED73AA"/>
    <w:rsid w:val="7542281A"/>
    <w:rsid w:val="7649CCD1"/>
    <w:rsid w:val="7700FB55"/>
    <w:rsid w:val="77819128"/>
    <w:rsid w:val="78E5F054"/>
    <w:rsid w:val="795A614C"/>
    <w:rsid w:val="7DEAF45E"/>
    <w:rsid w:val="7FEB8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1491FAA6"/>
  <w15:chartTrackingRefBased/>
  <w15:docId w15:val="{0324AD7C-6913-4087-A1E4-CCDA24343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123138"/>
    <w:rPr>
      <w:color w:val="467886" w:themeColor="hyperlink"/>
      <w:u w:val="single"/>
    </w:rPr>
  </w:style>
  <w:style w:type="paragraph" w:customStyle="1" w:styleId="BulletBody">
    <w:name w:val="Bullet Body"/>
    <w:basedOn w:val="Normal"/>
    <w:link w:val="BulletBodyChar"/>
    <w:qFormat/>
    <w:rsid w:val="00123138"/>
    <w:pPr>
      <w:numPr>
        <w:numId w:val="1"/>
      </w:numPr>
      <w:spacing w:before="120" w:after="0" w:line="240" w:lineRule="auto"/>
      <w:jc w:val="both"/>
    </w:pPr>
    <w:rPr>
      <w:rFonts w:ascii="Calibri" w:eastAsia="Times New Roman" w:hAnsi="Calibri" w:cs="Calibri"/>
      <w:lang w:eastAsia="en-US"/>
    </w:rPr>
  </w:style>
  <w:style w:type="character" w:customStyle="1" w:styleId="BulletBodyChar">
    <w:name w:val="Bullet Body Char"/>
    <w:link w:val="BulletBody"/>
    <w:rsid w:val="00123138"/>
    <w:rPr>
      <w:rFonts w:ascii="Calibri" w:eastAsia="Times New Roman" w:hAnsi="Calibri" w:cs="Calibri"/>
      <w:lang w:eastAsia="en-US"/>
    </w:rPr>
  </w:style>
  <w:style w:type="paragraph" w:customStyle="1" w:styleId="Standard">
    <w:name w:val="Standard"/>
    <w:rsid w:val="00DA5F9E"/>
    <w:pPr>
      <w:suppressAutoHyphens/>
      <w:autoSpaceDN w:val="0"/>
      <w:spacing w:line="276" w:lineRule="auto"/>
      <w:textAlignment w:val="baseline"/>
    </w:pPr>
    <w:rPr>
      <w:rFonts w:ascii="Aptos" w:eastAsia="F" w:hAnsi="Aptos" w:cs="F"/>
    </w:rPr>
  </w:style>
  <w:style w:type="paragraph" w:customStyle="1" w:styleId="Textbody">
    <w:name w:val="Text body"/>
    <w:basedOn w:val="Standard"/>
    <w:rsid w:val="00DA5F9E"/>
    <w:pPr>
      <w:spacing w:after="140"/>
    </w:pPr>
  </w:style>
  <w:style w:type="paragraph" w:customStyle="1" w:styleId="TableContents">
    <w:name w:val="Table Contents"/>
    <w:basedOn w:val="Standard"/>
    <w:rsid w:val="00DA5F9E"/>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indianfrro.gov.in/frro/FormC" TargetMode="External"/><Relationship Id="rId26" Type="http://schemas.openxmlformats.org/officeDocument/2006/relationships/hyperlink" Target="mailto:sales@agarwalestates.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mailto:sales@agarwalestate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indianfrro.gov.in/eservices/home.jsp"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s://indianfrro.gov.in/eservic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1651096EE341EE9F0438C6FD84FE86"/>
        <w:category>
          <w:name w:val="General"/>
          <w:gallery w:val="placeholder"/>
        </w:category>
        <w:types>
          <w:type w:val="bbPlcHdr"/>
        </w:types>
        <w:behaviors>
          <w:behavior w:val="content"/>
        </w:behaviors>
        <w:guid w:val="{40C35C8B-431E-4CE9-A54B-EBD4A9A70091}"/>
      </w:docPartPr>
      <w:docPartBody>
        <w:p w:rsidR="00E17458" w:rsidRDefault="005F097D" w:rsidP="005F097D">
          <w:pPr>
            <w:pStyle w:val="601651096EE341EE9F0438C6FD84FE86"/>
          </w:pPr>
          <w:r>
            <w:rPr>
              <w:color w:val="7F7F7F" w:themeColor="text1" w:themeTint="80"/>
            </w:rPr>
            <w:t>[Document title]</w:t>
          </w:r>
        </w:p>
      </w:docPartBody>
    </w:docPart>
    <w:docPart>
      <w:docPartPr>
        <w:name w:val="EB15276CAEBF44929721B48180B8A6B5"/>
        <w:category>
          <w:name w:val="General"/>
          <w:gallery w:val="placeholder"/>
        </w:category>
        <w:types>
          <w:type w:val="bbPlcHdr"/>
        </w:types>
        <w:behaviors>
          <w:behavior w:val="content"/>
        </w:behaviors>
        <w:guid w:val="{831F6954-B5C6-4D3C-93B4-8AA806FAADF0}"/>
      </w:docPartPr>
      <w:docPartBody>
        <w:p w:rsidR="00E17458" w:rsidRDefault="005F097D" w:rsidP="005F097D">
          <w:pPr>
            <w:pStyle w:val="EB15276CAEBF44929721B48180B8A6B5"/>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0"/>
    <w:family w:val="roman"/>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
    <w:altName w:val="Calibri"/>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97D"/>
    <w:rsid w:val="000006E4"/>
    <w:rsid w:val="000210D8"/>
    <w:rsid w:val="001B1DC2"/>
    <w:rsid w:val="00273EF2"/>
    <w:rsid w:val="003F0DFC"/>
    <w:rsid w:val="004C58EA"/>
    <w:rsid w:val="00574478"/>
    <w:rsid w:val="005F097D"/>
    <w:rsid w:val="006A1600"/>
    <w:rsid w:val="00705B57"/>
    <w:rsid w:val="00724564"/>
    <w:rsid w:val="00782832"/>
    <w:rsid w:val="00795FEF"/>
    <w:rsid w:val="007C17B1"/>
    <w:rsid w:val="00B37462"/>
    <w:rsid w:val="00D07650"/>
    <w:rsid w:val="00E17458"/>
    <w:rsid w:val="00F1190E"/>
    <w:rsid w:val="00FA7D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1651096EE341EE9F0438C6FD84FE86">
    <w:name w:val="601651096EE341EE9F0438C6FD84FE86"/>
    <w:rsid w:val="005F097D"/>
  </w:style>
  <w:style w:type="paragraph" w:customStyle="1" w:styleId="EB15276CAEBF44929721B48180B8A6B5">
    <w:name w:val="EB15276CAEBF44929721B48180B8A6B5"/>
    <w:rsid w:val="005F09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96016-8ADC-42E2-ACDD-3C3A6511D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1970</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KEY: Knowledge Empowers You to make informed decisions.</vt:lpstr>
    </vt:vector>
  </TitlesOfParts>
  <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Knowledge Empowers You to make informed decisions.</dc:title>
  <dc:subject/>
  <dc:creator>Vasundhra Verma</dc:creator>
  <cp:keywords/>
  <dc:description/>
  <cp:lastModifiedBy>vasundhara avvaru</cp:lastModifiedBy>
  <cp:revision>3</cp:revision>
  <dcterms:created xsi:type="dcterms:W3CDTF">2026-06-12T06:43:00Z</dcterms:created>
  <dcterms:modified xsi:type="dcterms:W3CDTF">2026-06-12T10:03:00Z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2888d17b-68d8-4e62-8f6b-9799a3436109</vt:lpwstr>
  </property>
</Properties>
</file>